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1F91" w14:textId="7415ACB3" w:rsidR="00204B3D" w:rsidRPr="00FC701F" w:rsidRDefault="00204B3D" w:rsidP="00204B3D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382927">
        <w:rPr>
          <w:b/>
          <w:sz w:val="30"/>
          <w:szCs w:val="30"/>
        </w:rPr>
        <w:t>Hyperthermia</w:t>
      </w:r>
    </w:p>
    <w:p w14:paraId="61F7CEBF" w14:textId="5FDB9288" w:rsidR="00204B3D" w:rsidRDefault="00204B3D" w:rsidP="00204B3D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>
        <w:rPr>
          <w:sz w:val="16"/>
          <w:szCs w:val="16"/>
        </w:rPr>
        <w:t>, the US Air Force, Broward Health Medical Center, or San Antonio Military Medical Center</w:t>
      </w:r>
      <w:r>
        <w:rPr>
          <w:rFonts w:cstheme="minorHAnsi"/>
          <w:sz w:val="16"/>
          <w:szCs w:val="16"/>
        </w:rPr>
        <w:t>©</w:t>
      </w:r>
      <w:r w:rsidR="00931B41">
        <w:rPr>
          <w:sz w:val="16"/>
          <w:szCs w:val="16"/>
        </w:rPr>
        <w:t>2017</w:t>
      </w:r>
      <w:bookmarkStart w:id="0" w:name="_GoBack"/>
      <w:bookmarkEnd w:id="0"/>
      <w:r>
        <w:rPr>
          <w:sz w:val="16"/>
          <w:szCs w:val="16"/>
        </w:rPr>
        <w:t xml:space="preserve"> EM Basic LLC, Andrea </w:t>
      </w:r>
      <w:proofErr w:type="spellStart"/>
      <w:r>
        <w:rPr>
          <w:sz w:val="16"/>
          <w:szCs w:val="16"/>
        </w:rPr>
        <w:t>Sarchi</w:t>
      </w:r>
      <w:proofErr w:type="spellEnd"/>
      <w:r>
        <w:rPr>
          <w:sz w:val="16"/>
          <w:szCs w:val="16"/>
        </w:rPr>
        <w:t xml:space="preserve"> DO, Steve Carroll DO.  May freely distribute with proper attribution)</w:t>
      </w:r>
    </w:p>
    <w:p w14:paraId="7AC363C1" w14:textId="77777777" w:rsidR="00204B3D" w:rsidRDefault="00204B3D" w:rsidP="00204B3D">
      <w:pPr>
        <w:rPr>
          <w:sz w:val="16"/>
          <w:szCs w:val="16"/>
        </w:rPr>
      </w:pPr>
    </w:p>
    <w:p w14:paraId="34D6D24F" w14:textId="77777777" w:rsidR="00204B3D" w:rsidRDefault="00204B3D" w:rsidP="00204B3D">
      <w:pPr>
        <w:rPr>
          <w:rFonts w:cs="Times New Roman"/>
        </w:rPr>
      </w:pPr>
      <w:r>
        <w:rPr>
          <w:b/>
          <w:sz w:val="24"/>
          <w:szCs w:val="24"/>
        </w:rPr>
        <w:t>Normal core body temperature</w:t>
      </w:r>
      <w:r>
        <w:rPr>
          <w:sz w:val="24"/>
          <w:szCs w:val="24"/>
        </w:rPr>
        <w:t xml:space="preserve"> – 37</w:t>
      </w:r>
      <w:r>
        <w:rPr>
          <w:rFonts w:cs="Times New Roman"/>
        </w:rPr>
        <w:t xml:space="preserve">°C +/- </w:t>
      </w:r>
      <w:r w:rsidR="004D187B">
        <w:rPr>
          <w:rFonts w:cs="Times New Roman"/>
        </w:rPr>
        <w:t>0</w:t>
      </w:r>
      <w:r>
        <w:rPr>
          <w:rFonts w:cs="Times New Roman"/>
        </w:rPr>
        <w:t xml:space="preserve">.5°C (98.6°F +/- </w:t>
      </w:r>
      <w:r w:rsidR="004D187B">
        <w:rPr>
          <w:rFonts w:cs="Times New Roman"/>
        </w:rPr>
        <w:t>0</w:t>
      </w:r>
      <w:r>
        <w:rPr>
          <w:rFonts w:cs="Times New Roman"/>
        </w:rPr>
        <w:t>.9°F)</w:t>
      </w:r>
    </w:p>
    <w:p w14:paraId="304EE975" w14:textId="77777777" w:rsidR="00204B3D" w:rsidRDefault="00204B3D" w:rsidP="00204B3D">
      <w:r>
        <w:rPr>
          <w:b/>
          <w:sz w:val="24"/>
          <w:szCs w:val="24"/>
        </w:rPr>
        <w:t>Heat stroke</w:t>
      </w:r>
      <w:r>
        <w:rPr>
          <w:sz w:val="24"/>
          <w:szCs w:val="24"/>
        </w:rPr>
        <w:t xml:space="preserve"> – core temperatu</w:t>
      </w:r>
      <w:r w:rsidR="00622500">
        <w:rPr>
          <w:sz w:val="24"/>
          <w:szCs w:val="24"/>
        </w:rPr>
        <w:t>re &gt;</w:t>
      </w:r>
      <w:r>
        <w:rPr>
          <w:sz w:val="24"/>
          <w:szCs w:val="24"/>
        </w:rPr>
        <w:t xml:space="preserve"> </w:t>
      </w:r>
      <w:r>
        <w:t>40°C (104°F)</w:t>
      </w:r>
    </w:p>
    <w:p w14:paraId="5E5EEF4A" w14:textId="77777777" w:rsidR="00B6431A" w:rsidRPr="00B6431A" w:rsidRDefault="00B6431A" w:rsidP="00B643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Exertional</w:t>
      </w:r>
      <w:proofErr w:type="spellEnd"/>
      <w:r>
        <w:rPr>
          <w:sz w:val="24"/>
          <w:szCs w:val="24"/>
        </w:rPr>
        <w:t xml:space="preserve"> – occurs in athletes/military during strenuous activity</w:t>
      </w:r>
    </w:p>
    <w:p w14:paraId="7B0ED627" w14:textId="77777777" w:rsidR="00B6431A" w:rsidRPr="00B6431A" w:rsidRDefault="00B6431A" w:rsidP="00B643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</w:t>
      </w:r>
      <w:proofErr w:type="spellStart"/>
      <w:r>
        <w:rPr>
          <w:b/>
          <w:sz w:val="24"/>
          <w:szCs w:val="24"/>
        </w:rPr>
        <w:t>exertional</w:t>
      </w:r>
      <w:proofErr w:type="spellEnd"/>
      <w:r w:rsidR="008857B9">
        <w:rPr>
          <w:b/>
          <w:sz w:val="24"/>
          <w:szCs w:val="24"/>
        </w:rPr>
        <w:t xml:space="preserve"> (classic)</w:t>
      </w:r>
      <w:r>
        <w:rPr>
          <w:sz w:val="24"/>
          <w:szCs w:val="24"/>
        </w:rPr>
        <w:t xml:space="preserve"> – occurs in elderly and poor</w:t>
      </w:r>
    </w:p>
    <w:p w14:paraId="033A8212" w14:textId="77777777" w:rsidR="00204B3D" w:rsidRDefault="00204B3D" w:rsidP="00204B3D">
      <w:pPr>
        <w:rPr>
          <w:sz w:val="24"/>
          <w:szCs w:val="24"/>
        </w:rPr>
      </w:pPr>
    </w:p>
    <w:p w14:paraId="769C8F3A" w14:textId="77777777" w:rsidR="00204B3D" w:rsidRDefault="00204B3D" w:rsidP="00204B3D">
      <w:pPr>
        <w:rPr>
          <w:sz w:val="24"/>
          <w:szCs w:val="24"/>
        </w:rPr>
      </w:pPr>
      <w:r w:rsidRPr="00EA1486">
        <w:rPr>
          <w:b/>
          <w:sz w:val="24"/>
          <w:szCs w:val="24"/>
        </w:rPr>
        <w:t>Mechanism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707FE">
        <w:rPr>
          <w:sz w:val="24"/>
          <w:szCs w:val="24"/>
        </w:rPr>
        <w:t xml:space="preserve"> </w:t>
      </w:r>
      <w:r w:rsidR="00B6431A">
        <w:rPr>
          <w:sz w:val="24"/>
          <w:szCs w:val="24"/>
        </w:rPr>
        <w:t>heat load</w:t>
      </w:r>
      <w:r>
        <w:rPr>
          <w:sz w:val="24"/>
          <w:szCs w:val="24"/>
        </w:rPr>
        <w:t xml:space="preserve"> becomes so great that the body’s regulatory mechanisms (</w:t>
      </w:r>
      <w:r w:rsidR="00B6431A">
        <w:rPr>
          <w:sz w:val="24"/>
          <w:szCs w:val="24"/>
        </w:rPr>
        <w:t>ex. evaporation, decreased ability to deliver heat to skin</w:t>
      </w:r>
      <w:r w:rsidR="00A943C9">
        <w:rPr>
          <w:sz w:val="24"/>
          <w:szCs w:val="24"/>
        </w:rPr>
        <w:t>,</w:t>
      </w:r>
      <w:r w:rsidR="00B6431A">
        <w:rPr>
          <w:sz w:val="24"/>
          <w:szCs w:val="24"/>
        </w:rPr>
        <w:t xml:space="preserve"> and impaired vasodilation in elderly) </w:t>
      </w:r>
      <w:r>
        <w:rPr>
          <w:sz w:val="24"/>
          <w:szCs w:val="24"/>
        </w:rPr>
        <w:t xml:space="preserve">are overwhelmed and can no longer </w:t>
      </w:r>
      <w:r w:rsidR="00B6431A">
        <w:rPr>
          <w:sz w:val="24"/>
          <w:szCs w:val="24"/>
        </w:rPr>
        <w:t>dissipate heat effectively</w:t>
      </w:r>
    </w:p>
    <w:p w14:paraId="6F2FA818" w14:textId="77777777" w:rsidR="00204B3D" w:rsidRPr="00A707FE" w:rsidRDefault="00204B3D" w:rsidP="00204B3D">
      <w:pPr>
        <w:rPr>
          <w:sz w:val="24"/>
          <w:szCs w:val="24"/>
        </w:rPr>
      </w:pPr>
    </w:p>
    <w:p w14:paraId="12509396" w14:textId="77777777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383AA680" w14:textId="77777777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HPI</w:t>
      </w:r>
    </w:p>
    <w:p w14:paraId="3D126181" w14:textId="77777777" w:rsidR="00B6431A" w:rsidRDefault="00B6431A" w:rsidP="00204B3D">
      <w:pPr>
        <w:rPr>
          <w:sz w:val="24"/>
          <w:szCs w:val="24"/>
        </w:rPr>
      </w:pPr>
      <w:r>
        <w:rPr>
          <w:sz w:val="24"/>
          <w:szCs w:val="24"/>
        </w:rPr>
        <w:t>Dizziness</w:t>
      </w:r>
      <w:r w:rsidR="00AA1D05">
        <w:rPr>
          <w:sz w:val="24"/>
          <w:szCs w:val="24"/>
        </w:rPr>
        <w:t>? Weakness? Nausea/vomiting? Diarrhea? Increased thirst? P</w:t>
      </w:r>
      <w:r>
        <w:rPr>
          <w:sz w:val="24"/>
          <w:szCs w:val="24"/>
        </w:rPr>
        <w:t>rofuse sweating</w:t>
      </w:r>
      <w:r w:rsidR="00AA1D05">
        <w:rPr>
          <w:sz w:val="24"/>
          <w:szCs w:val="24"/>
        </w:rPr>
        <w:t>?</w:t>
      </w:r>
      <w:r w:rsidR="00F01EAD">
        <w:rPr>
          <w:sz w:val="24"/>
          <w:szCs w:val="24"/>
        </w:rPr>
        <w:t xml:space="preserve"> </w:t>
      </w:r>
      <w:r w:rsidR="00AA1D05" w:rsidRPr="00AA1D05">
        <w:rPr>
          <w:sz w:val="24"/>
          <w:szCs w:val="24"/>
        </w:rPr>
        <w:t>Collapse</w:t>
      </w:r>
      <w:r w:rsidR="00AA1D05">
        <w:rPr>
          <w:sz w:val="24"/>
          <w:szCs w:val="24"/>
        </w:rPr>
        <w:t xml:space="preserve"> during strenuous activity?</w:t>
      </w:r>
    </w:p>
    <w:p w14:paraId="05336603" w14:textId="77777777" w:rsidR="00AA1D05" w:rsidRDefault="00AA1D0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Medications</w:t>
      </w:r>
      <w:r>
        <w:rPr>
          <w:sz w:val="24"/>
          <w:szCs w:val="24"/>
        </w:rPr>
        <w:t xml:space="preserve"> – Pt. on diuretics, </w:t>
      </w:r>
      <w:proofErr w:type="spellStart"/>
      <w:r>
        <w:rPr>
          <w:sz w:val="24"/>
          <w:szCs w:val="24"/>
        </w:rPr>
        <w:t>antihypertensives</w:t>
      </w:r>
      <w:proofErr w:type="spellEnd"/>
      <w:r>
        <w:rPr>
          <w:sz w:val="24"/>
          <w:szCs w:val="24"/>
        </w:rPr>
        <w:t xml:space="preserve">, </w:t>
      </w:r>
      <w:r w:rsidR="00F01EAD">
        <w:rPr>
          <w:sz w:val="24"/>
          <w:szCs w:val="24"/>
        </w:rPr>
        <w:t>neuroleptics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anticholinergics</w:t>
      </w:r>
      <w:proofErr w:type="spellEnd"/>
      <w:r w:rsidR="00CE4F65">
        <w:rPr>
          <w:sz w:val="24"/>
          <w:szCs w:val="24"/>
        </w:rPr>
        <w:t>, dietary supplements</w:t>
      </w:r>
      <w:r>
        <w:rPr>
          <w:sz w:val="24"/>
          <w:szCs w:val="24"/>
        </w:rPr>
        <w:t>?</w:t>
      </w:r>
    </w:p>
    <w:p w14:paraId="1FDD33E5" w14:textId="77777777" w:rsidR="00AA1D05" w:rsidRDefault="00AA1D0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PMH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</w:t>
      </w:r>
      <w:r w:rsidR="00F01EAD">
        <w:rPr>
          <w:sz w:val="24"/>
          <w:szCs w:val="24"/>
        </w:rPr>
        <w:t>of alcoholism, schizophrenia,</w:t>
      </w:r>
      <w:r>
        <w:rPr>
          <w:sz w:val="24"/>
          <w:szCs w:val="24"/>
        </w:rPr>
        <w:t xml:space="preserve"> or CV disease?</w:t>
      </w:r>
    </w:p>
    <w:p w14:paraId="041C9184" w14:textId="77777777" w:rsidR="00F01EAD" w:rsidRDefault="00F01EAD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Setting</w:t>
      </w:r>
      <w:r>
        <w:rPr>
          <w:sz w:val="24"/>
          <w:szCs w:val="24"/>
        </w:rPr>
        <w:t xml:space="preserve"> </w:t>
      </w:r>
      <w:r w:rsidRPr="00F01EAD">
        <w:rPr>
          <w:b/>
          <w:sz w:val="24"/>
          <w:szCs w:val="24"/>
        </w:rPr>
        <w:t>suggesting alternative dx</w:t>
      </w:r>
      <w:r>
        <w:rPr>
          <w:sz w:val="24"/>
          <w:szCs w:val="24"/>
        </w:rPr>
        <w:t xml:space="preserve">– symptoms start after general anesthesia? </w:t>
      </w:r>
      <w:proofErr w:type="gramStart"/>
      <w:r>
        <w:rPr>
          <w:sz w:val="24"/>
          <w:szCs w:val="24"/>
        </w:rPr>
        <w:t>Pt. on antidepressant or antipsychotic medications?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History of a thyroid disorder?</w:t>
      </w:r>
      <w:proofErr w:type="gramEnd"/>
    </w:p>
    <w:p w14:paraId="570726B4" w14:textId="77777777" w:rsidR="00CE4F65" w:rsidRPr="00CE4F65" w:rsidRDefault="00CE4F65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Social</w:t>
      </w:r>
      <w:r>
        <w:rPr>
          <w:sz w:val="24"/>
          <w:szCs w:val="24"/>
        </w:rPr>
        <w:t xml:space="preserve"> – does pt. use illicit drugs?</w:t>
      </w:r>
    </w:p>
    <w:p w14:paraId="4864B89B" w14:textId="77777777" w:rsidR="00B6431A" w:rsidRDefault="00B6431A" w:rsidP="00204B3D">
      <w:pPr>
        <w:rPr>
          <w:sz w:val="24"/>
          <w:szCs w:val="24"/>
        </w:rPr>
      </w:pPr>
    </w:p>
    <w:p w14:paraId="5B0AFDC1" w14:textId="77777777" w:rsidR="00204B3D" w:rsidRPr="00A33D55" w:rsidRDefault="00204B3D" w:rsidP="00204B3D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57CD4">
        <w:rPr>
          <w:b/>
          <w:sz w:val="24"/>
          <w:szCs w:val="24"/>
        </w:rPr>
        <w:t>EARL</w:t>
      </w:r>
      <w:r>
        <w:rPr>
          <w:sz w:val="24"/>
          <w:szCs w:val="24"/>
        </w:rPr>
        <w:t xml:space="preserve"> – </w:t>
      </w:r>
      <w:r w:rsidR="00CE4F65">
        <w:rPr>
          <w:sz w:val="24"/>
          <w:szCs w:val="24"/>
        </w:rPr>
        <w:t>Pts. will often be delirious on arrival to hospital so best history will often be from pre-hospital providers</w:t>
      </w:r>
      <w:r w:rsidR="00622500">
        <w:rPr>
          <w:sz w:val="24"/>
          <w:szCs w:val="24"/>
        </w:rPr>
        <w:t xml:space="preserve"> </w:t>
      </w:r>
    </w:p>
    <w:p w14:paraId="4FB5C116" w14:textId="77777777" w:rsidR="00204B3D" w:rsidRDefault="00204B3D" w:rsidP="00204B3D">
      <w:pPr>
        <w:rPr>
          <w:rFonts w:cs="Times New Roman"/>
          <w:b/>
        </w:rPr>
      </w:pPr>
    </w:p>
    <w:p w14:paraId="0ABD3905" w14:textId="77777777" w:rsidR="00204B3D" w:rsidRDefault="00204B3D" w:rsidP="00204B3D">
      <w:pPr>
        <w:rPr>
          <w:rFonts w:cs="Times New Roman"/>
          <w:b/>
        </w:rPr>
      </w:pPr>
      <w:r>
        <w:rPr>
          <w:rFonts w:cs="Times New Roman"/>
          <w:b/>
        </w:rPr>
        <w:t>Physical Exam</w:t>
      </w:r>
    </w:p>
    <w:p w14:paraId="184127FF" w14:textId="77777777" w:rsidR="00622500" w:rsidRDefault="00622500" w:rsidP="00204B3D">
      <w:r>
        <w:rPr>
          <w:rFonts w:cs="Times New Roman"/>
          <w:b/>
        </w:rPr>
        <w:t>Vitals</w:t>
      </w:r>
      <w:r>
        <w:rPr>
          <w:rFonts w:cs="Times New Roman"/>
        </w:rPr>
        <w:t xml:space="preserve"> – tachycardia, tachypnea, hypotension, T &gt; </w:t>
      </w:r>
      <w:r>
        <w:t>40°C (104°F)</w:t>
      </w:r>
    </w:p>
    <w:p w14:paraId="16A81770" w14:textId="77777777" w:rsidR="00D550E4" w:rsidRPr="00D550E4" w:rsidRDefault="00D550E4" w:rsidP="00204B3D">
      <w:r>
        <w:rPr>
          <w:b/>
        </w:rPr>
        <w:t>Temp. Measurement</w:t>
      </w:r>
      <w:r>
        <w:t xml:space="preserve"> </w:t>
      </w:r>
      <w:r w:rsidR="00E3144D">
        <w:t>–</w:t>
      </w:r>
      <w:r>
        <w:t xml:space="preserve"> </w:t>
      </w:r>
      <w:r w:rsidR="00E3144D">
        <w:t>use rectal or esophageal probe</w:t>
      </w:r>
    </w:p>
    <w:p w14:paraId="4997E733" w14:textId="77777777" w:rsidR="00622500" w:rsidRPr="00622500" w:rsidRDefault="00622500" w:rsidP="00204B3D">
      <w:r>
        <w:rPr>
          <w:b/>
        </w:rPr>
        <w:t>General</w:t>
      </w:r>
      <w:r>
        <w:t xml:space="preserve"> – evaluate muscle compartments for signs of acute compartment syndrome, examine all orifices for bleeding</w:t>
      </w:r>
    </w:p>
    <w:p w14:paraId="638D5C41" w14:textId="77777777" w:rsidR="00622500" w:rsidRDefault="00622500" w:rsidP="00204B3D">
      <w:r>
        <w:rPr>
          <w:b/>
        </w:rPr>
        <w:t>Early stages</w:t>
      </w:r>
      <w:r>
        <w:t xml:space="preserve"> – </w:t>
      </w:r>
      <w:proofErr w:type="spellStart"/>
      <w:r>
        <w:t>neuro</w:t>
      </w:r>
      <w:proofErr w:type="spellEnd"/>
      <w:r>
        <w:t xml:space="preserve"> signs including delirium, coma, convulsions, </w:t>
      </w:r>
      <w:proofErr w:type="gramStart"/>
      <w:r>
        <w:t>hallucinations</w:t>
      </w:r>
      <w:proofErr w:type="gramEnd"/>
    </w:p>
    <w:p w14:paraId="41190374" w14:textId="77777777" w:rsidR="00D550E4" w:rsidRPr="00D550E4" w:rsidRDefault="00D550E4" w:rsidP="00204B3D">
      <w:pPr>
        <w:rPr>
          <w:rFonts w:cs="Times New Roman"/>
        </w:rPr>
      </w:pPr>
      <w:r>
        <w:rPr>
          <w:b/>
        </w:rPr>
        <w:t>Other signs</w:t>
      </w:r>
      <w:r>
        <w:t xml:space="preserve"> </w:t>
      </w:r>
      <w:r w:rsidR="00577FF6">
        <w:t>–</w:t>
      </w:r>
      <w:r>
        <w:t xml:space="preserve"> </w:t>
      </w:r>
      <w:proofErr w:type="spellStart"/>
      <w:r w:rsidR="00577FF6">
        <w:t>cutenaeous</w:t>
      </w:r>
      <w:proofErr w:type="spellEnd"/>
      <w:r w:rsidR="00577FF6">
        <w:t xml:space="preserve"> vasodilation, crackles (pulmonary edema), jaundice (hepatic injury)</w:t>
      </w:r>
      <w:r w:rsidR="005E5BAC">
        <w:t>, muscle flaccidity, diaphoresis may/may not be present</w:t>
      </w:r>
    </w:p>
    <w:p w14:paraId="77A64ACF" w14:textId="77777777" w:rsidR="00622500" w:rsidRDefault="00622500" w:rsidP="00204B3D">
      <w:pPr>
        <w:rPr>
          <w:rFonts w:cs="Times New Roman"/>
          <w:b/>
        </w:rPr>
      </w:pPr>
    </w:p>
    <w:p w14:paraId="4190E6F4" w14:textId="77777777" w:rsidR="00204B3D" w:rsidRDefault="00266420" w:rsidP="00204B3D">
      <w:r>
        <w:rPr>
          <w:b/>
        </w:rPr>
        <w:lastRenderedPageBreak/>
        <w:t>P</w:t>
      </w:r>
      <w:r w:rsidR="00F57CD4">
        <w:rPr>
          <w:b/>
        </w:rPr>
        <w:t>EARL</w:t>
      </w:r>
      <w:r>
        <w:t xml:space="preserve"> – A patient </w:t>
      </w:r>
      <w:r w:rsidR="005E5BAC">
        <w:t xml:space="preserve">with severe </w:t>
      </w:r>
      <w:proofErr w:type="spellStart"/>
      <w:r w:rsidR="005E5BAC">
        <w:t>exertional</w:t>
      </w:r>
      <w:proofErr w:type="spellEnd"/>
      <w:r w:rsidR="00A943C9">
        <w:t xml:space="preserve"> heat stroke will usually hav</w:t>
      </w:r>
      <w:r w:rsidR="005E5BAC">
        <w:t>e muscle flaccidity. If muscle rigidity is instead present, this suggests an alternative diagnosis such as malignant hyperthermia or neuroleptic malignant syndrome.</w:t>
      </w:r>
    </w:p>
    <w:p w14:paraId="6EF8ECF0" w14:textId="77777777" w:rsidR="005E5BAC" w:rsidRPr="00266420" w:rsidRDefault="005E5BAC" w:rsidP="00204B3D"/>
    <w:p w14:paraId="5EA6AC45" w14:textId="77777777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3B2BC149" w14:textId="77777777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>
        <w:rPr>
          <w:sz w:val="24"/>
          <w:szCs w:val="24"/>
        </w:rPr>
        <w:t xml:space="preserve"> (baseline) </w:t>
      </w:r>
    </w:p>
    <w:p w14:paraId="18A2EEC7" w14:textId="77777777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CMP</w:t>
      </w:r>
      <w:r>
        <w:rPr>
          <w:sz w:val="24"/>
          <w:szCs w:val="24"/>
        </w:rPr>
        <w:t xml:space="preserve"> (hypoglycemia, </w:t>
      </w:r>
      <w:proofErr w:type="spellStart"/>
      <w:r>
        <w:rPr>
          <w:sz w:val="24"/>
          <w:szCs w:val="24"/>
        </w:rPr>
        <w:t>hyponatremia</w:t>
      </w:r>
      <w:proofErr w:type="spellEnd"/>
      <w:r>
        <w:rPr>
          <w:sz w:val="24"/>
          <w:szCs w:val="24"/>
        </w:rPr>
        <w:t>, ↑ transaminases, ↑ BUN/</w:t>
      </w:r>
      <w:proofErr w:type="spellStart"/>
      <w:r>
        <w:rPr>
          <w:sz w:val="24"/>
          <w:szCs w:val="24"/>
        </w:rPr>
        <w:t>creatinine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exertional</w:t>
      </w:r>
      <w:proofErr w:type="spellEnd"/>
      <w:r w:rsidRPr="00AC3B89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hypocalcemia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hyperphosphatemia</w:t>
      </w:r>
      <w:proofErr w:type="spellEnd"/>
      <w:r>
        <w:rPr>
          <w:sz w:val="24"/>
          <w:szCs w:val="24"/>
        </w:rPr>
        <w:t>)</w:t>
      </w:r>
    </w:p>
    <w:p w14:paraId="3DAF194A" w14:textId="77777777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Serum CK/urine myoglobin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rhabdomyolysis</w:t>
      </w:r>
      <w:proofErr w:type="spellEnd"/>
      <w:r>
        <w:rPr>
          <w:sz w:val="24"/>
          <w:szCs w:val="24"/>
        </w:rPr>
        <w:t xml:space="preserve">, esp. in </w:t>
      </w:r>
      <w:proofErr w:type="spellStart"/>
      <w:r>
        <w:rPr>
          <w:sz w:val="24"/>
          <w:szCs w:val="24"/>
        </w:rPr>
        <w:t>exertional</w:t>
      </w:r>
      <w:proofErr w:type="spellEnd"/>
      <w:r>
        <w:rPr>
          <w:sz w:val="24"/>
          <w:szCs w:val="24"/>
        </w:rPr>
        <w:t>)</w:t>
      </w:r>
    </w:p>
    <w:p w14:paraId="016A134A" w14:textId="77777777" w:rsidR="00AC3B89" w:rsidRDefault="00AC3B89" w:rsidP="00204B3D">
      <w:pPr>
        <w:rPr>
          <w:sz w:val="24"/>
          <w:szCs w:val="24"/>
        </w:rPr>
      </w:pPr>
      <w:r w:rsidRPr="00AC3B89">
        <w:rPr>
          <w:b/>
          <w:sz w:val="24"/>
          <w:szCs w:val="24"/>
        </w:rPr>
        <w:t>Lactate level</w:t>
      </w:r>
      <w:r>
        <w:rPr>
          <w:sz w:val="24"/>
          <w:szCs w:val="24"/>
        </w:rPr>
        <w:t xml:space="preserve"> (</w:t>
      </w:r>
      <w:r w:rsidR="00A943C9">
        <w:rPr>
          <w:sz w:val="24"/>
          <w:szCs w:val="24"/>
        </w:rPr>
        <w:t xml:space="preserve">lactic acidosis in </w:t>
      </w:r>
      <w:proofErr w:type="spellStart"/>
      <w:r>
        <w:rPr>
          <w:sz w:val="24"/>
          <w:szCs w:val="24"/>
        </w:rPr>
        <w:t>exertional</w:t>
      </w:r>
      <w:proofErr w:type="spellEnd"/>
      <w:r>
        <w:rPr>
          <w:sz w:val="24"/>
          <w:szCs w:val="24"/>
        </w:rPr>
        <w:t>)</w:t>
      </w:r>
    </w:p>
    <w:p w14:paraId="5D72A478" w14:textId="77777777" w:rsidR="00AC3B89" w:rsidRDefault="00AC3B89" w:rsidP="00204B3D">
      <w:pPr>
        <w:rPr>
          <w:sz w:val="24"/>
          <w:szCs w:val="24"/>
        </w:rPr>
      </w:pPr>
      <w:r w:rsidRPr="00AC3B89">
        <w:rPr>
          <w:b/>
          <w:sz w:val="24"/>
          <w:szCs w:val="24"/>
        </w:rPr>
        <w:t>ABG/VBG</w:t>
      </w:r>
      <w:r>
        <w:rPr>
          <w:sz w:val="24"/>
          <w:szCs w:val="24"/>
        </w:rPr>
        <w:t xml:space="preserve"> (metabolic acidosis and respiratory alkalos</w:t>
      </w:r>
      <w:r w:rsidR="00A943C9">
        <w:rPr>
          <w:sz w:val="24"/>
          <w:szCs w:val="24"/>
        </w:rPr>
        <w:t>is common in classic</w:t>
      </w:r>
      <w:r>
        <w:rPr>
          <w:sz w:val="24"/>
          <w:szCs w:val="24"/>
        </w:rPr>
        <w:t>)</w:t>
      </w:r>
    </w:p>
    <w:p w14:paraId="121C7E58" w14:textId="77777777" w:rsidR="00CA35D7" w:rsidRPr="00AC3B89" w:rsidRDefault="00CA35D7" w:rsidP="00CA35D7">
      <w:pPr>
        <w:rPr>
          <w:sz w:val="24"/>
          <w:szCs w:val="24"/>
        </w:rPr>
      </w:pPr>
      <w:r>
        <w:rPr>
          <w:b/>
          <w:sz w:val="24"/>
          <w:szCs w:val="24"/>
        </w:rPr>
        <w:t>EKG</w:t>
      </w:r>
      <w:r>
        <w:rPr>
          <w:sz w:val="24"/>
          <w:szCs w:val="24"/>
        </w:rPr>
        <w:t xml:space="preserve"> (dysrhythmias, conduction abnormalities, non-specific ST-T wave changes, heat-related ischemia/infarction)</w:t>
      </w:r>
    </w:p>
    <w:p w14:paraId="6A27A060" w14:textId="77777777" w:rsidR="00CA35D7" w:rsidRDefault="00CA35D7" w:rsidP="00CA35D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Tox</w:t>
      </w:r>
      <w:proofErr w:type="spellEnd"/>
      <w:r>
        <w:rPr>
          <w:b/>
          <w:sz w:val="24"/>
          <w:szCs w:val="24"/>
        </w:rPr>
        <w:t xml:space="preserve"> screen</w:t>
      </w:r>
      <w:r>
        <w:rPr>
          <w:sz w:val="24"/>
          <w:szCs w:val="24"/>
        </w:rPr>
        <w:t xml:space="preserve"> (if you suspect medication effect)</w:t>
      </w:r>
    </w:p>
    <w:p w14:paraId="0D407BBD" w14:textId="77777777" w:rsidR="00CA35D7" w:rsidRDefault="00CA35D7" w:rsidP="00204B3D">
      <w:pPr>
        <w:rPr>
          <w:sz w:val="24"/>
          <w:szCs w:val="24"/>
        </w:rPr>
      </w:pPr>
    </w:p>
    <w:p w14:paraId="7DD7B49C" w14:textId="77777777" w:rsidR="00CA35D7" w:rsidRPr="00CA35D7" w:rsidRDefault="00CA35D7" w:rsidP="00204B3D">
      <w:pPr>
        <w:rPr>
          <w:b/>
          <w:sz w:val="24"/>
          <w:szCs w:val="24"/>
        </w:rPr>
      </w:pPr>
      <w:r w:rsidRPr="00CA35D7">
        <w:rPr>
          <w:b/>
          <w:sz w:val="24"/>
          <w:szCs w:val="24"/>
        </w:rPr>
        <w:t>Imaging</w:t>
      </w:r>
    </w:p>
    <w:p w14:paraId="5738B24A" w14:textId="77777777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>
        <w:rPr>
          <w:sz w:val="24"/>
          <w:szCs w:val="24"/>
        </w:rPr>
        <w:t xml:space="preserve"> (pulmonary edema) </w:t>
      </w:r>
    </w:p>
    <w:p w14:paraId="351CB732" w14:textId="77777777" w:rsidR="00AC3B89" w:rsidRDefault="00AC3B89" w:rsidP="00204B3D">
      <w:pPr>
        <w:rPr>
          <w:sz w:val="24"/>
          <w:szCs w:val="24"/>
        </w:rPr>
      </w:pPr>
      <w:r>
        <w:rPr>
          <w:b/>
          <w:sz w:val="24"/>
          <w:szCs w:val="24"/>
        </w:rPr>
        <w:t>Head CT/LP</w:t>
      </w:r>
      <w:r>
        <w:rPr>
          <w:sz w:val="24"/>
          <w:szCs w:val="24"/>
        </w:rPr>
        <w:t xml:space="preserve"> (if you suspect CNS cause of AMS)</w:t>
      </w:r>
    </w:p>
    <w:p w14:paraId="29ACCBBD" w14:textId="77777777" w:rsidR="00CE6A82" w:rsidRDefault="00CE6A82" w:rsidP="00204B3D">
      <w:pPr>
        <w:rPr>
          <w:sz w:val="24"/>
          <w:szCs w:val="24"/>
        </w:rPr>
      </w:pPr>
    </w:p>
    <w:p w14:paraId="6510CB94" w14:textId="77777777" w:rsidR="00204B3D" w:rsidRDefault="00204B3D" w:rsidP="00204B3D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14:paraId="505ED644" w14:textId="77777777" w:rsidR="00CE6A82" w:rsidRDefault="00CE6A8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Meningitis/encephalitis</w:t>
      </w:r>
      <w:r>
        <w:rPr>
          <w:sz w:val="24"/>
          <w:szCs w:val="24"/>
        </w:rPr>
        <w:t xml:space="preserve"> – shaking chills</w:t>
      </w:r>
    </w:p>
    <w:p w14:paraId="614EBEF3" w14:textId="77777777" w:rsidR="00CE6A82" w:rsidRDefault="00CE6A8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Thyroid storm</w:t>
      </w:r>
      <w:r>
        <w:rPr>
          <w:sz w:val="24"/>
          <w:szCs w:val="24"/>
        </w:rPr>
        <w:t xml:space="preserve"> – enlarged or nodular thyroid gland; order TFTs</w:t>
      </w:r>
    </w:p>
    <w:p w14:paraId="25005EB9" w14:textId="77777777" w:rsidR="00CE6A82" w:rsidRDefault="00CE6A82" w:rsidP="00204B3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Anticholingeric</w:t>
      </w:r>
      <w:proofErr w:type="spellEnd"/>
      <w:r>
        <w:rPr>
          <w:b/>
          <w:sz w:val="24"/>
          <w:szCs w:val="24"/>
        </w:rPr>
        <w:t xml:space="preserve"> poisoning</w:t>
      </w:r>
      <w:r>
        <w:rPr>
          <w:sz w:val="24"/>
          <w:szCs w:val="24"/>
        </w:rPr>
        <w:t xml:space="preserve"> – dilated pupils (constricted in heat stroke)</w:t>
      </w:r>
    </w:p>
    <w:p w14:paraId="1A3EAF02" w14:textId="77777777" w:rsidR="00CE6A82" w:rsidRDefault="00CE6A8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Neuroleptic malignant syndrome</w:t>
      </w:r>
      <w:r>
        <w:rPr>
          <w:sz w:val="24"/>
          <w:szCs w:val="24"/>
        </w:rPr>
        <w:t xml:space="preserve"> – pt. on antipsychotics and p/w hyperthermia, muscle RIGIDITY, AMS, labile blood pressure, tremors, </w:t>
      </w:r>
      <w:proofErr w:type="spellStart"/>
      <w:r>
        <w:rPr>
          <w:sz w:val="24"/>
          <w:szCs w:val="24"/>
        </w:rPr>
        <w:t>choreoathetosis</w:t>
      </w:r>
      <w:proofErr w:type="spellEnd"/>
    </w:p>
    <w:p w14:paraId="71CCA45C" w14:textId="77777777" w:rsidR="00CE6A82" w:rsidRDefault="00CE6A82" w:rsidP="00204B3D">
      <w:pPr>
        <w:rPr>
          <w:sz w:val="24"/>
          <w:szCs w:val="24"/>
        </w:rPr>
      </w:pPr>
      <w:r>
        <w:rPr>
          <w:b/>
          <w:sz w:val="24"/>
          <w:szCs w:val="24"/>
        </w:rPr>
        <w:t>Serotonin syndrome</w:t>
      </w:r>
      <w:r w:rsidR="00347AFD">
        <w:rPr>
          <w:sz w:val="24"/>
          <w:szCs w:val="24"/>
        </w:rPr>
        <w:t xml:space="preserve"> – pt. on </w:t>
      </w:r>
      <w:proofErr w:type="spellStart"/>
      <w:r w:rsidR="00347AFD">
        <w:rPr>
          <w:sz w:val="24"/>
          <w:szCs w:val="24"/>
        </w:rPr>
        <w:t>MAOi</w:t>
      </w:r>
      <w:proofErr w:type="spellEnd"/>
      <w:r w:rsidR="00347AFD">
        <w:rPr>
          <w:sz w:val="24"/>
          <w:szCs w:val="24"/>
        </w:rPr>
        <w:t xml:space="preserve"> + SSRI/TCA/opioid; triad of cognitive changes (HA/convulsions), autonomic hyperactivity (tachycardia/diaphoresis), neuromuscular abnormalities (</w:t>
      </w:r>
      <w:proofErr w:type="spellStart"/>
      <w:r w:rsidR="00347AFD">
        <w:rPr>
          <w:sz w:val="24"/>
          <w:szCs w:val="24"/>
        </w:rPr>
        <w:t>hyperreflexia</w:t>
      </w:r>
      <w:proofErr w:type="spellEnd"/>
      <w:r w:rsidR="00347AFD">
        <w:rPr>
          <w:sz w:val="24"/>
          <w:szCs w:val="24"/>
        </w:rPr>
        <w:t>/myoclonus)</w:t>
      </w:r>
    </w:p>
    <w:p w14:paraId="52CA45F2" w14:textId="77777777" w:rsidR="002C63B1" w:rsidRPr="002C63B1" w:rsidRDefault="002C63B1" w:rsidP="00204B3D">
      <w:pPr>
        <w:rPr>
          <w:sz w:val="24"/>
          <w:szCs w:val="24"/>
        </w:rPr>
      </w:pPr>
      <w:r>
        <w:rPr>
          <w:b/>
          <w:sz w:val="24"/>
          <w:szCs w:val="24"/>
        </w:rPr>
        <w:t>Malignant hyperthermia</w:t>
      </w:r>
      <w:r>
        <w:rPr>
          <w:sz w:val="24"/>
          <w:szCs w:val="24"/>
        </w:rPr>
        <w:t xml:space="preserve"> - ↑ core temp. (</w:t>
      </w:r>
      <w:proofErr w:type="gramStart"/>
      <w:r>
        <w:rPr>
          <w:sz w:val="24"/>
          <w:szCs w:val="24"/>
        </w:rPr>
        <w:t>often</w:t>
      </w:r>
      <w:proofErr w:type="gramEnd"/>
      <w:r>
        <w:rPr>
          <w:sz w:val="24"/>
          <w:szCs w:val="24"/>
        </w:rPr>
        <w:t xml:space="preserve"> &gt; 45</w:t>
      </w:r>
      <w:r>
        <w:t>°C)</w:t>
      </w:r>
      <w:r w:rsidR="006C57AB">
        <w:rPr>
          <w:sz w:val="24"/>
          <w:szCs w:val="24"/>
        </w:rPr>
        <w:t xml:space="preserve"> after </w:t>
      </w:r>
      <w:proofErr w:type="spellStart"/>
      <w:r w:rsidR="006C57AB">
        <w:rPr>
          <w:sz w:val="24"/>
          <w:szCs w:val="24"/>
        </w:rPr>
        <w:t>tx</w:t>
      </w:r>
      <w:proofErr w:type="spellEnd"/>
      <w:r w:rsidR="006C57AB">
        <w:rPr>
          <w:sz w:val="24"/>
          <w:szCs w:val="24"/>
        </w:rPr>
        <w:t xml:space="preserve"> w/anestheti</w:t>
      </w:r>
      <w:r w:rsidR="00F45354">
        <w:rPr>
          <w:sz w:val="24"/>
          <w:szCs w:val="24"/>
        </w:rPr>
        <w:t xml:space="preserve">c agents, </w:t>
      </w:r>
      <w:r>
        <w:rPr>
          <w:sz w:val="24"/>
          <w:szCs w:val="24"/>
        </w:rPr>
        <w:t>muscle RIGIDITY, sinus tachycardia, skin cyanosis w/mottling</w:t>
      </w:r>
    </w:p>
    <w:p w14:paraId="34EA3DBD" w14:textId="77777777" w:rsidR="00204B3D" w:rsidRDefault="00204B3D" w:rsidP="00204B3D">
      <w:pPr>
        <w:rPr>
          <w:sz w:val="24"/>
          <w:szCs w:val="24"/>
        </w:rPr>
      </w:pPr>
    </w:p>
    <w:p w14:paraId="194F59EC" w14:textId="77777777" w:rsidR="00F57CD4" w:rsidRPr="00F57CD4" w:rsidRDefault="00F57CD4" w:rsidP="00F57CD4">
      <w:r>
        <w:rPr>
          <w:b/>
        </w:rPr>
        <w:t>PEARL</w:t>
      </w:r>
      <w:r>
        <w:t xml:space="preserve"> – if there is any diagnostic uncertainty, then sepsis must be considered in differenti</w:t>
      </w:r>
      <w:r w:rsidR="004D187B">
        <w:t xml:space="preserve">al and empiric broad-spectrum antibiotics </w:t>
      </w:r>
      <w:r>
        <w:t xml:space="preserve">should be started </w:t>
      </w:r>
    </w:p>
    <w:p w14:paraId="1439798B" w14:textId="77777777" w:rsidR="00F57CD4" w:rsidRDefault="00F57CD4" w:rsidP="00204B3D">
      <w:pPr>
        <w:rPr>
          <w:sz w:val="24"/>
          <w:szCs w:val="24"/>
        </w:rPr>
      </w:pPr>
    </w:p>
    <w:p w14:paraId="7BF895EB" w14:textId="77777777" w:rsidR="00CA35D7" w:rsidRDefault="00CA35D7" w:rsidP="00204B3D">
      <w:pPr>
        <w:rPr>
          <w:sz w:val="24"/>
          <w:szCs w:val="24"/>
        </w:rPr>
      </w:pPr>
    </w:p>
    <w:p w14:paraId="0A9C6311" w14:textId="77777777" w:rsidR="00204B3D" w:rsidRDefault="00204B3D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</w:t>
      </w:r>
    </w:p>
    <w:p w14:paraId="2C913F0C" w14:textId="77777777" w:rsidR="00052D9B" w:rsidRDefault="00052D9B" w:rsidP="00204B3D">
      <w:pPr>
        <w:rPr>
          <w:sz w:val="24"/>
          <w:szCs w:val="24"/>
        </w:rPr>
      </w:pPr>
      <w:r>
        <w:rPr>
          <w:b/>
          <w:sz w:val="24"/>
          <w:szCs w:val="24"/>
        </w:rPr>
        <w:t>ABCs</w:t>
      </w:r>
      <w:r>
        <w:rPr>
          <w:sz w:val="24"/>
          <w:szCs w:val="24"/>
        </w:rPr>
        <w:t xml:space="preserve"> – intubation, O2, and fluids as necessary</w:t>
      </w:r>
    </w:p>
    <w:p w14:paraId="5B2C67DB" w14:textId="77777777" w:rsidR="00C54E73" w:rsidRDefault="00C54E73" w:rsidP="00204B3D">
      <w:pPr>
        <w:rPr>
          <w:sz w:val="24"/>
          <w:szCs w:val="24"/>
        </w:rPr>
      </w:pPr>
    </w:p>
    <w:p w14:paraId="519914C0" w14:textId="77777777" w:rsidR="00052D9B" w:rsidRDefault="00052D9B" w:rsidP="0020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Monitoring</w:t>
      </w:r>
    </w:p>
    <w:p w14:paraId="78BDDB92" w14:textId="77777777" w:rsidR="00052D9B" w:rsidRPr="0096585B" w:rsidRDefault="00052D9B" w:rsidP="00204B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Vitals – </w:t>
      </w:r>
      <w:r w:rsidRPr="0096585B">
        <w:rPr>
          <w:sz w:val="24"/>
          <w:szCs w:val="24"/>
        </w:rPr>
        <w:t>frequently, rectal/esophageal probe for temp.</w:t>
      </w:r>
    </w:p>
    <w:p w14:paraId="269D575E" w14:textId="77777777" w:rsidR="00052D9B" w:rsidRDefault="00052D9B" w:rsidP="00204B3D">
      <w:pPr>
        <w:rPr>
          <w:sz w:val="24"/>
          <w:szCs w:val="24"/>
        </w:rPr>
      </w:pPr>
      <w:r>
        <w:rPr>
          <w:b/>
          <w:sz w:val="24"/>
          <w:szCs w:val="24"/>
        </w:rPr>
        <w:t>Fluid status/renal function</w:t>
      </w:r>
      <w:r>
        <w:rPr>
          <w:sz w:val="24"/>
          <w:szCs w:val="24"/>
        </w:rPr>
        <w:t xml:space="preserve"> – Foley catheter</w:t>
      </w:r>
    </w:p>
    <w:p w14:paraId="7D2D7734" w14:textId="77777777" w:rsidR="00052D9B" w:rsidRPr="00052D9B" w:rsidRDefault="00052D9B" w:rsidP="00204B3D">
      <w:pPr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 – cardiac monitor, continuous pulse </w:t>
      </w:r>
      <w:proofErr w:type="spellStart"/>
      <w:r>
        <w:rPr>
          <w:sz w:val="24"/>
          <w:szCs w:val="24"/>
        </w:rPr>
        <w:t>oximetry</w:t>
      </w:r>
      <w:proofErr w:type="spellEnd"/>
    </w:p>
    <w:p w14:paraId="5442FFB9" w14:textId="77777777" w:rsidR="00204B3D" w:rsidRDefault="00204B3D" w:rsidP="00204B3D">
      <w:pPr>
        <w:rPr>
          <w:b/>
          <w:sz w:val="24"/>
          <w:szCs w:val="24"/>
        </w:rPr>
      </w:pPr>
    </w:p>
    <w:p w14:paraId="29594389" w14:textId="77777777" w:rsidR="003C75E0" w:rsidRDefault="003C75E0" w:rsidP="00204B3D">
      <w:pPr>
        <w:rPr>
          <w:b/>
        </w:rPr>
      </w:pPr>
      <w:r>
        <w:rPr>
          <w:b/>
          <w:sz w:val="24"/>
          <w:szCs w:val="24"/>
        </w:rPr>
        <w:t xml:space="preserve">Cooling (stop when Temp. </w:t>
      </w:r>
      <w:r w:rsidRPr="003C75E0">
        <w:rPr>
          <w:b/>
          <w:sz w:val="24"/>
          <w:szCs w:val="24"/>
        </w:rPr>
        <w:t>38-39</w:t>
      </w:r>
      <w:r w:rsidRPr="003C75E0">
        <w:rPr>
          <w:b/>
        </w:rPr>
        <w:t>°C = 100.4-102.2°F)</w:t>
      </w:r>
    </w:p>
    <w:p w14:paraId="6080A4C0" w14:textId="77777777" w:rsidR="003C75E0" w:rsidRDefault="003C75E0" w:rsidP="00204B3D">
      <w:pPr>
        <w:rPr>
          <w:b/>
        </w:rPr>
      </w:pPr>
      <w:r>
        <w:rPr>
          <w:b/>
        </w:rPr>
        <w:t>Ice water immersion (</w:t>
      </w:r>
      <w:proofErr w:type="spellStart"/>
      <w:r>
        <w:rPr>
          <w:b/>
        </w:rPr>
        <w:t>exertional</w:t>
      </w:r>
      <w:proofErr w:type="spellEnd"/>
      <w:r w:rsidR="008857B9">
        <w:rPr>
          <w:b/>
        </w:rPr>
        <w:t>, avoid in elderly/classic heat stroke</w:t>
      </w:r>
      <w:r>
        <w:rPr>
          <w:b/>
        </w:rPr>
        <w:t>)</w:t>
      </w:r>
    </w:p>
    <w:p w14:paraId="423D4C9E" w14:textId="77777777" w:rsidR="003C75E0" w:rsidRDefault="003C75E0" w:rsidP="00204B3D">
      <w:r>
        <w:rPr>
          <w:b/>
        </w:rPr>
        <w:tab/>
      </w:r>
      <w:r w:rsidR="008857B9">
        <w:t>Place pt. in tub with 2-15°C (35-60°F) cold water</w:t>
      </w:r>
    </w:p>
    <w:p w14:paraId="44B10E55" w14:textId="77777777" w:rsidR="008857B9" w:rsidRDefault="008857B9" w:rsidP="00204B3D">
      <w:r>
        <w:tab/>
        <w:t>Keep water cool during process and frequently stir</w:t>
      </w:r>
    </w:p>
    <w:p w14:paraId="577FB0EA" w14:textId="77777777" w:rsidR="008857B9" w:rsidRDefault="008857B9" w:rsidP="00204B3D">
      <w:pPr>
        <w:rPr>
          <w:b/>
        </w:rPr>
      </w:pPr>
      <w:r>
        <w:rPr>
          <w:b/>
        </w:rPr>
        <w:t xml:space="preserve">Evaporative cooling (classic or </w:t>
      </w:r>
      <w:proofErr w:type="spellStart"/>
      <w:r>
        <w:rPr>
          <w:b/>
        </w:rPr>
        <w:t>exertional</w:t>
      </w:r>
      <w:proofErr w:type="spellEnd"/>
      <w:r>
        <w:rPr>
          <w:b/>
        </w:rPr>
        <w:t>)</w:t>
      </w:r>
    </w:p>
    <w:p w14:paraId="58B2D946" w14:textId="77777777" w:rsidR="004806FC" w:rsidRDefault="004806FC" w:rsidP="00204B3D">
      <w:r>
        <w:rPr>
          <w:b/>
        </w:rPr>
        <w:tab/>
      </w:r>
      <w:r>
        <w:t>Removal all of pt.’s clothes and spray</w:t>
      </w:r>
      <w:r w:rsidR="00FE71E3">
        <w:t xml:space="preserve"> pt.</w:t>
      </w:r>
      <w:r>
        <w:t xml:space="preserve"> with lukewarm water</w:t>
      </w:r>
    </w:p>
    <w:p w14:paraId="60462B38" w14:textId="77777777" w:rsidR="004806FC" w:rsidRDefault="004806FC" w:rsidP="00204B3D">
      <w:r>
        <w:tab/>
        <w:t xml:space="preserve">Position </w:t>
      </w:r>
      <w:r w:rsidR="00376A9D">
        <w:t>fan towards pt. to blow air over skin and evaporate water</w:t>
      </w:r>
    </w:p>
    <w:p w14:paraId="7EF4E68C" w14:textId="77777777" w:rsidR="00376A9D" w:rsidRDefault="00376A9D" w:rsidP="00204B3D">
      <w:r w:rsidRPr="00376A9D">
        <w:rPr>
          <w:b/>
        </w:rPr>
        <w:t>Water Ice Therapy</w:t>
      </w:r>
      <w:r>
        <w:t xml:space="preserve"> (alternative to immersion)</w:t>
      </w:r>
    </w:p>
    <w:p w14:paraId="143D7595" w14:textId="77777777" w:rsidR="00376A9D" w:rsidRDefault="00376A9D" w:rsidP="00204B3D">
      <w:r>
        <w:tab/>
        <w:t xml:space="preserve">Place patient on a porous </w:t>
      </w:r>
      <w:r w:rsidR="00E71D05">
        <w:t>stretcher and position over tub</w:t>
      </w:r>
      <w:r>
        <w:t xml:space="preserve"> of ice water</w:t>
      </w:r>
    </w:p>
    <w:p w14:paraId="14D49E30" w14:textId="77777777" w:rsidR="00376A9D" w:rsidRDefault="00376A9D" w:rsidP="00204B3D">
      <w:r>
        <w:tab/>
        <w:t>Ice water taken from bath and continuously poured on patient</w:t>
      </w:r>
    </w:p>
    <w:p w14:paraId="3BC54EBC" w14:textId="77777777" w:rsidR="00376A9D" w:rsidRDefault="00376A9D" w:rsidP="00204B3D">
      <w:pPr>
        <w:rPr>
          <w:sz w:val="24"/>
          <w:szCs w:val="24"/>
        </w:rPr>
      </w:pPr>
      <w:r>
        <w:tab/>
        <w:t xml:space="preserve">Ice packs to massage major muscle groups and </w:t>
      </w:r>
      <w:r>
        <w:rPr>
          <w:sz w:val="24"/>
          <w:szCs w:val="24"/>
        </w:rPr>
        <w:t>↑ skin vasodilation</w:t>
      </w:r>
    </w:p>
    <w:p w14:paraId="1B6A5E16" w14:textId="77777777" w:rsidR="00E71D05" w:rsidRDefault="00E71D05" w:rsidP="00204B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no tub available, can place a few sheets under pt., cover pt. </w:t>
      </w:r>
    </w:p>
    <w:p w14:paraId="5AA83906" w14:textId="77777777" w:rsidR="00E71D05" w:rsidRDefault="00E71D05" w:rsidP="00E71D0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completely</w:t>
      </w:r>
      <w:proofErr w:type="gramEnd"/>
      <w:r>
        <w:rPr>
          <w:sz w:val="24"/>
          <w:szCs w:val="24"/>
        </w:rPr>
        <w:t xml:space="preserve"> with ice, then wrap him/her with a sheet</w:t>
      </w:r>
    </w:p>
    <w:p w14:paraId="02A07C84" w14:textId="77777777" w:rsidR="005B5747" w:rsidRDefault="005B5747" w:rsidP="005B5747">
      <w:pPr>
        <w:rPr>
          <w:sz w:val="24"/>
          <w:szCs w:val="24"/>
        </w:rPr>
      </w:pPr>
      <w:r>
        <w:rPr>
          <w:b/>
          <w:sz w:val="24"/>
          <w:szCs w:val="24"/>
        </w:rPr>
        <w:t>Ice packs</w:t>
      </w:r>
      <w:r>
        <w:rPr>
          <w:sz w:val="24"/>
          <w:szCs w:val="24"/>
        </w:rPr>
        <w:t xml:space="preserve"> (if ice water techniques or evaporative cooling not possible)</w:t>
      </w:r>
    </w:p>
    <w:p w14:paraId="61D5858E" w14:textId="77777777" w:rsidR="005B5747" w:rsidRDefault="005B5747" w:rsidP="005B57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C18D8">
        <w:rPr>
          <w:sz w:val="24"/>
          <w:szCs w:val="24"/>
        </w:rPr>
        <w:t>Apply to pt.’s neck, groin, and axillae</w:t>
      </w:r>
    </w:p>
    <w:p w14:paraId="57717BDE" w14:textId="77777777" w:rsidR="00DC18D8" w:rsidRDefault="00DC18D8" w:rsidP="005B5747">
      <w:pPr>
        <w:rPr>
          <w:sz w:val="24"/>
          <w:szCs w:val="24"/>
        </w:rPr>
      </w:pPr>
      <w:r>
        <w:rPr>
          <w:b/>
          <w:sz w:val="24"/>
          <w:szCs w:val="24"/>
        </w:rPr>
        <w:t>Cold fluid thoracic and peritoneal lavage</w:t>
      </w:r>
      <w:r w:rsidR="00170C2E">
        <w:rPr>
          <w:b/>
          <w:sz w:val="24"/>
          <w:szCs w:val="24"/>
        </w:rPr>
        <w:t xml:space="preserve"> (last resort)</w:t>
      </w:r>
      <w:r>
        <w:rPr>
          <w:sz w:val="24"/>
          <w:szCs w:val="24"/>
        </w:rPr>
        <w:t xml:space="preserve"> </w:t>
      </w:r>
    </w:p>
    <w:p w14:paraId="37A9D7FA" w14:textId="77777777" w:rsidR="00DC18D8" w:rsidRDefault="00DC18D8" w:rsidP="005B57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0C2E">
        <w:rPr>
          <w:sz w:val="24"/>
          <w:szCs w:val="24"/>
        </w:rPr>
        <w:t>Invasive</w:t>
      </w:r>
      <w:r>
        <w:rPr>
          <w:sz w:val="24"/>
          <w:szCs w:val="24"/>
        </w:rPr>
        <w:t xml:space="preserve">, should never be used in pregnant pt or those with </w:t>
      </w:r>
    </w:p>
    <w:p w14:paraId="09CF73FB" w14:textId="77777777" w:rsidR="00DC18D8" w:rsidRDefault="00DC18D8" w:rsidP="00DC18D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abdominal surgery</w:t>
      </w:r>
    </w:p>
    <w:p w14:paraId="76A115B5" w14:textId="77777777" w:rsidR="00B302CC" w:rsidRDefault="00B302CC" w:rsidP="00B30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Adjunctive cooling measures</w:t>
      </w:r>
    </w:p>
    <w:p w14:paraId="1CCAC36E" w14:textId="77777777" w:rsidR="00204B3D" w:rsidRPr="004F1E1F" w:rsidRDefault="00B302CC" w:rsidP="00CA35D7"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Cooled O2, cooling blankets, IV fluids </w:t>
      </w:r>
      <w:r w:rsidRPr="00B302CC">
        <w:rPr>
          <w:sz w:val="24"/>
          <w:szCs w:val="24"/>
        </w:rPr>
        <w:t>cooled to 22</w:t>
      </w:r>
      <w:r w:rsidRPr="00B302CC">
        <w:t>°C (71.6°F)</w:t>
      </w:r>
    </w:p>
    <w:p w14:paraId="29B82469" w14:textId="77777777" w:rsidR="00204B3D" w:rsidRDefault="00204B3D" w:rsidP="00204B3D">
      <w:pPr>
        <w:rPr>
          <w:rFonts w:cs="Times New Roman"/>
        </w:rPr>
      </w:pPr>
    </w:p>
    <w:p w14:paraId="185994A2" w14:textId="77777777" w:rsidR="00204B3D" w:rsidRDefault="00204B3D" w:rsidP="00204B3D">
      <w:pPr>
        <w:rPr>
          <w:rFonts w:cs="Times New Roman"/>
        </w:rPr>
      </w:pPr>
      <w:r>
        <w:rPr>
          <w:rFonts w:cs="Times New Roman"/>
          <w:b/>
        </w:rPr>
        <w:t>Disposition</w:t>
      </w:r>
    </w:p>
    <w:p w14:paraId="3FA7BF14" w14:textId="77777777" w:rsidR="004F1E1F" w:rsidRDefault="00204B3D" w:rsidP="004F1E1F">
      <w:pPr>
        <w:rPr>
          <w:rFonts w:cs="Times New Roman"/>
        </w:rPr>
      </w:pPr>
      <w:r>
        <w:rPr>
          <w:rFonts w:cs="Times New Roman"/>
        </w:rPr>
        <w:tab/>
      </w:r>
      <w:r w:rsidR="004F1E1F" w:rsidRPr="004F1E1F">
        <w:rPr>
          <w:rFonts w:cs="Times New Roman"/>
          <w:b/>
        </w:rPr>
        <w:t xml:space="preserve">Healthy </w:t>
      </w:r>
      <w:proofErr w:type="spellStart"/>
      <w:r w:rsidR="004F1E1F" w:rsidRPr="004F1E1F">
        <w:rPr>
          <w:rFonts w:cs="Times New Roman"/>
          <w:b/>
        </w:rPr>
        <w:t>atheletes</w:t>
      </w:r>
      <w:proofErr w:type="spellEnd"/>
      <w:r w:rsidR="004F1E1F">
        <w:rPr>
          <w:rFonts w:cs="Times New Roman"/>
        </w:rPr>
        <w:t xml:space="preserve"> – if recover rapidly w/cooling and have no </w:t>
      </w:r>
    </w:p>
    <w:p w14:paraId="215A2CE5" w14:textId="77777777" w:rsidR="00204B3D" w:rsidRDefault="004F1E1F" w:rsidP="004F1E1F">
      <w:pPr>
        <w:ind w:left="720" w:firstLine="720"/>
        <w:rPr>
          <w:rFonts w:cs="Times New Roman"/>
        </w:rPr>
      </w:pPr>
      <w:proofErr w:type="gramStart"/>
      <w:r>
        <w:rPr>
          <w:rFonts w:cs="Times New Roman"/>
        </w:rPr>
        <w:t>complications</w:t>
      </w:r>
      <w:proofErr w:type="gramEnd"/>
      <w:r>
        <w:rPr>
          <w:rFonts w:cs="Times New Roman"/>
        </w:rPr>
        <w:t xml:space="preserve"> – d/c after period of observation</w:t>
      </w:r>
    </w:p>
    <w:p w14:paraId="1B7923BC" w14:textId="77777777" w:rsidR="004F1E1F" w:rsidRPr="004F1E1F" w:rsidRDefault="004F1E1F" w:rsidP="004F1E1F">
      <w:pPr>
        <w:rPr>
          <w:rFonts w:cs="Times New Roman"/>
          <w:b/>
        </w:rPr>
      </w:pPr>
      <w:r>
        <w:rPr>
          <w:rFonts w:cs="Times New Roman"/>
        </w:rPr>
        <w:tab/>
      </w:r>
      <w:proofErr w:type="spellStart"/>
      <w:r w:rsidRPr="004F1E1F">
        <w:rPr>
          <w:rFonts w:cs="Times New Roman"/>
          <w:b/>
        </w:rPr>
        <w:t>Multiorgan</w:t>
      </w:r>
      <w:proofErr w:type="spellEnd"/>
      <w:r w:rsidRPr="004F1E1F">
        <w:rPr>
          <w:rFonts w:cs="Times New Roman"/>
          <w:b/>
        </w:rPr>
        <w:t xml:space="preserve"> dysfunction – admit to ICU</w:t>
      </w:r>
    </w:p>
    <w:p w14:paraId="115CB546" w14:textId="77777777" w:rsidR="004F1E1F" w:rsidRPr="004F1E1F" w:rsidRDefault="004F1E1F" w:rsidP="004F1E1F">
      <w:pPr>
        <w:rPr>
          <w:rFonts w:cs="Times New Roman"/>
          <w:b/>
        </w:rPr>
      </w:pPr>
      <w:r w:rsidRPr="004F1E1F">
        <w:rPr>
          <w:rFonts w:cs="Times New Roman"/>
          <w:b/>
        </w:rPr>
        <w:tab/>
        <w:t>All others – admit for observation and monitoring</w:t>
      </w:r>
    </w:p>
    <w:p w14:paraId="2CA2E6F8" w14:textId="77777777" w:rsidR="004F1E1F" w:rsidRDefault="004F1E1F" w:rsidP="004F1E1F">
      <w:pPr>
        <w:rPr>
          <w:rFonts w:cs="Times New Roman"/>
        </w:rPr>
      </w:pPr>
      <w:r>
        <w:rPr>
          <w:rFonts w:cs="Times New Roman"/>
        </w:rPr>
        <w:tab/>
      </w:r>
    </w:p>
    <w:p w14:paraId="008375D7" w14:textId="77777777" w:rsidR="005246F0" w:rsidRDefault="005246F0" w:rsidP="004F1E1F">
      <w:pPr>
        <w:rPr>
          <w:rFonts w:cs="Times New Roman"/>
        </w:rPr>
      </w:pPr>
      <w:r>
        <w:rPr>
          <w:rFonts w:cs="Times New Roman"/>
          <w:b/>
        </w:rPr>
        <w:t>Returning an athlete to play</w:t>
      </w:r>
      <w:r w:rsidR="004D187B">
        <w:rPr>
          <w:rFonts w:cs="Times New Roman"/>
          <w:b/>
        </w:rPr>
        <w:t>- General Advice</w:t>
      </w:r>
    </w:p>
    <w:p w14:paraId="4E4C5FFE" w14:textId="77777777" w:rsidR="005246F0" w:rsidRDefault="005246F0" w:rsidP="004F1E1F">
      <w:pPr>
        <w:rPr>
          <w:rFonts w:cs="Times New Roman"/>
        </w:rPr>
      </w:pPr>
      <w:r>
        <w:rPr>
          <w:rFonts w:cs="Times New Roman"/>
        </w:rPr>
        <w:tab/>
        <w:t xml:space="preserve">Avoid significant physical exertion until complete recovery and all </w:t>
      </w:r>
    </w:p>
    <w:p w14:paraId="630B7787" w14:textId="77777777" w:rsidR="005246F0" w:rsidRDefault="005246F0" w:rsidP="005246F0">
      <w:pPr>
        <w:ind w:firstLine="720"/>
        <w:rPr>
          <w:rFonts w:cs="Times New Roman"/>
        </w:rPr>
      </w:pPr>
      <w:proofErr w:type="gramStart"/>
      <w:r>
        <w:rPr>
          <w:rFonts w:cs="Times New Roman"/>
        </w:rPr>
        <w:t>blood</w:t>
      </w:r>
      <w:proofErr w:type="gramEnd"/>
      <w:r>
        <w:rPr>
          <w:rFonts w:cs="Times New Roman"/>
        </w:rPr>
        <w:t xml:space="preserve"> tests WNL</w:t>
      </w:r>
    </w:p>
    <w:p w14:paraId="49F55CB2" w14:textId="77777777" w:rsidR="00C54E73" w:rsidRDefault="005246F0" w:rsidP="004F1E1F">
      <w:pPr>
        <w:rPr>
          <w:rFonts w:cs="Times New Roman"/>
        </w:rPr>
      </w:pPr>
      <w:r>
        <w:rPr>
          <w:rFonts w:cs="Times New Roman"/>
        </w:rPr>
        <w:tab/>
        <w:t>Gradual reint</w:t>
      </w:r>
      <w:r w:rsidR="00740686">
        <w:rPr>
          <w:rFonts w:cs="Times New Roman"/>
        </w:rPr>
        <w:t>roduction of physical activity</w:t>
      </w:r>
    </w:p>
    <w:p w14:paraId="64F1ECA8" w14:textId="77777777" w:rsidR="00C54E73" w:rsidRDefault="00C54E73" w:rsidP="00C54E73">
      <w:pPr>
        <w:ind w:firstLine="720"/>
        <w:rPr>
          <w:rFonts w:cs="Times New Roman"/>
        </w:rPr>
      </w:pPr>
    </w:p>
    <w:p w14:paraId="3010DAA0" w14:textId="77777777" w:rsidR="00C54E73" w:rsidRDefault="00C54E73" w:rsidP="004D187B">
      <w:pPr>
        <w:rPr>
          <w:rFonts w:cs="Times New Roman"/>
        </w:rPr>
      </w:pPr>
      <w:r>
        <w:rPr>
          <w:rFonts w:cs="Times New Roman"/>
        </w:rPr>
        <w:lastRenderedPageBreak/>
        <w:t xml:space="preserve">May resume full competition after participating in full training in heat </w:t>
      </w:r>
    </w:p>
    <w:p w14:paraId="119FEDB1" w14:textId="77777777" w:rsidR="00C54E73" w:rsidRPr="005246F0" w:rsidRDefault="00C54E73" w:rsidP="004D187B">
      <w:pPr>
        <w:rPr>
          <w:rFonts w:cs="Times New Roman"/>
        </w:rPr>
      </w:pPr>
      <w:proofErr w:type="gramStart"/>
      <w:r>
        <w:rPr>
          <w:rFonts w:cs="Times New Roman"/>
        </w:rPr>
        <w:t>for</w:t>
      </w:r>
      <w:proofErr w:type="gramEnd"/>
      <w:r>
        <w:rPr>
          <w:rFonts w:cs="Times New Roman"/>
        </w:rPr>
        <w:t xml:space="preserve"> 2-4 </w:t>
      </w:r>
      <w:r w:rsidR="00FB0246">
        <w:rPr>
          <w:rFonts w:cs="Times New Roman"/>
        </w:rPr>
        <w:t>wks w/o adverse effects</w:t>
      </w:r>
      <w:r w:rsidR="004D187B">
        <w:rPr>
          <w:rFonts w:cs="Times New Roman"/>
        </w:rPr>
        <w:t xml:space="preserve">.  NEVER clear an athlete to return to play from the ED- have them </w:t>
      </w:r>
      <w:proofErr w:type="spellStart"/>
      <w:r w:rsidR="004D187B">
        <w:rPr>
          <w:rFonts w:cs="Times New Roman"/>
        </w:rPr>
        <w:t>followup</w:t>
      </w:r>
      <w:proofErr w:type="spellEnd"/>
      <w:r w:rsidR="004D187B">
        <w:rPr>
          <w:rFonts w:cs="Times New Roman"/>
        </w:rPr>
        <w:t xml:space="preserve"> with another provider as an outpatient.</w:t>
      </w:r>
    </w:p>
    <w:p w14:paraId="3F6E504E" w14:textId="77777777" w:rsidR="00204B3D" w:rsidRDefault="00204B3D" w:rsidP="00204B3D">
      <w:pPr>
        <w:rPr>
          <w:rFonts w:cs="Times New Roman"/>
        </w:rPr>
      </w:pPr>
    </w:p>
    <w:p w14:paraId="060B923D" w14:textId="77777777" w:rsidR="005246F0" w:rsidRPr="005246F0" w:rsidRDefault="005246F0" w:rsidP="00204B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4F5CFBB" w14:textId="77777777" w:rsidR="00204B3D" w:rsidRPr="00337EF7" w:rsidRDefault="00204B3D" w:rsidP="00204B3D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 w:rsidR="004D187B">
        <w:rPr>
          <w:sz w:val="24"/>
          <w:szCs w:val="24"/>
        </w:rPr>
        <w:t>, @</w:t>
      </w:r>
      <w:proofErr w:type="spellStart"/>
      <w:r w:rsidR="004D187B">
        <w:rPr>
          <w:sz w:val="24"/>
          <w:szCs w:val="24"/>
        </w:rPr>
        <w:t>embasic</w:t>
      </w:r>
      <w:proofErr w:type="spellEnd"/>
    </w:p>
    <w:p w14:paraId="652EFACB" w14:textId="77777777" w:rsidR="00740686" w:rsidRDefault="00740686"/>
    <w:sectPr w:rsidR="00740686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B2"/>
    <w:multiLevelType w:val="hybridMultilevel"/>
    <w:tmpl w:val="502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D"/>
    <w:rsid w:val="00052D9B"/>
    <w:rsid w:val="001404A3"/>
    <w:rsid w:val="00170C2E"/>
    <w:rsid w:val="00204B3D"/>
    <w:rsid w:val="00266420"/>
    <w:rsid w:val="002C63B1"/>
    <w:rsid w:val="00347AFD"/>
    <w:rsid w:val="00376A9D"/>
    <w:rsid w:val="00382927"/>
    <w:rsid w:val="003C75E0"/>
    <w:rsid w:val="004806FC"/>
    <w:rsid w:val="004D187B"/>
    <w:rsid w:val="004F1E1F"/>
    <w:rsid w:val="005246F0"/>
    <w:rsid w:val="00577FF6"/>
    <w:rsid w:val="005B5747"/>
    <w:rsid w:val="005E5BAC"/>
    <w:rsid w:val="00622500"/>
    <w:rsid w:val="006C57AB"/>
    <w:rsid w:val="00702FEF"/>
    <w:rsid w:val="00740686"/>
    <w:rsid w:val="008857B9"/>
    <w:rsid w:val="00894E40"/>
    <w:rsid w:val="00931B41"/>
    <w:rsid w:val="0096585B"/>
    <w:rsid w:val="00A33D55"/>
    <w:rsid w:val="00A943C9"/>
    <w:rsid w:val="00AA1D05"/>
    <w:rsid w:val="00AC3B89"/>
    <w:rsid w:val="00B302CC"/>
    <w:rsid w:val="00B6431A"/>
    <w:rsid w:val="00C54E73"/>
    <w:rsid w:val="00CA35D7"/>
    <w:rsid w:val="00CE4F65"/>
    <w:rsid w:val="00CE6A82"/>
    <w:rsid w:val="00D24F35"/>
    <w:rsid w:val="00D550E4"/>
    <w:rsid w:val="00DC18D8"/>
    <w:rsid w:val="00E3144D"/>
    <w:rsid w:val="00E71D05"/>
    <w:rsid w:val="00F01EAD"/>
    <w:rsid w:val="00F45354"/>
    <w:rsid w:val="00F57CD4"/>
    <w:rsid w:val="00FB024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C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3</cp:revision>
  <dcterms:created xsi:type="dcterms:W3CDTF">2017-04-06T16:48:00Z</dcterms:created>
  <dcterms:modified xsi:type="dcterms:W3CDTF">2017-04-06T16:49:00Z</dcterms:modified>
</cp:coreProperties>
</file>