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3B9F7" w14:textId="77777777" w:rsidR="004B2C4E" w:rsidRPr="00FC701F" w:rsidRDefault="00E25A55">
      <w:pPr>
        <w:rPr>
          <w:b/>
          <w:sz w:val="30"/>
          <w:szCs w:val="30"/>
        </w:rPr>
      </w:pPr>
      <w:r>
        <w:rPr>
          <w:b/>
          <w:sz w:val="30"/>
          <w:szCs w:val="30"/>
        </w:rPr>
        <w:t>EM Basic</w:t>
      </w:r>
      <w:r w:rsidR="009679F0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Chronic Obstructive Pulmonary Disease (COPD)</w:t>
      </w:r>
    </w:p>
    <w:p w14:paraId="7F61E649" w14:textId="77777777" w:rsidR="00286180" w:rsidRDefault="00286180" w:rsidP="00286180">
      <w:pPr>
        <w:rPr>
          <w:sz w:val="16"/>
          <w:szCs w:val="16"/>
        </w:rPr>
      </w:pPr>
      <w:r w:rsidRPr="00D06D4B">
        <w:rPr>
          <w:sz w:val="16"/>
          <w:szCs w:val="16"/>
        </w:rPr>
        <w:t>(This document doesn’t reflect the views or opinions of the Department of Defense, the US Army</w:t>
      </w:r>
      <w:r w:rsidR="00342AE3">
        <w:rPr>
          <w:sz w:val="16"/>
          <w:szCs w:val="16"/>
        </w:rPr>
        <w:t>,</w:t>
      </w:r>
      <w:r w:rsidRPr="00D06D4B">
        <w:rPr>
          <w:sz w:val="16"/>
          <w:szCs w:val="16"/>
        </w:rPr>
        <w:t xml:space="preserve"> or the</w:t>
      </w:r>
      <w:r w:rsidR="00B12C4A">
        <w:rPr>
          <w:sz w:val="16"/>
          <w:szCs w:val="16"/>
        </w:rPr>
        <w:t xml:space="preserve"> Fort Hood Post Command</w:t>
      </w:r>
      <w:r>
        <w:rPr>
          <w:sz w:val="16"/>
          <w:szCs w:val="16"/>
        </w:rPr>
        <w:t xml:space="preserve"> </w:t>
      </w:r>
      <w:r w:rsidR="003B599C">
        <w:rPr>
          <w:rFonts w:cstheme="minorHAnsi"/>
          <w:sz w:val="16"/>
          <w:szCs w:val="16"/>
        </w:rPr>
        <w:t>©</w:t>
      </w:r>
      <w:r w:rsidR="003B599C">
        <w:rPr>
          <w:sz w:val="16"/>
          <w:szCs w:val="16"/>
        </w:rPr>
        <w:t xml:space="preserve"> </w:t>
      </w:r>
      <w:r w:rsidR="001C24A0">
        <w:rPr>
          <w:sz w:val="16"/>
          <w:szCs w:val="16"/>
        </w:rPr>
        <w:t>2012</w:t>
      </w:r>
      <w:r>
        <w:rPr>
          <w:sz w:val="16"/>
          <w:szCs w:val="16"/>
        </w:rPr>
        <w:t xml:space="preserve"> EM Basic</w:t>
      </w:r>
      <w:r w:rsidR="00B12C4A">
        <w:rPr>
          <w:sz w:val="16"/>
          <w:szCs w:val="16"/>
        </w:rPr>
        <w:t xml:space="preserve"> LLC</w:t>
      </w:r>
      <w:r>
        <w:rPr>
          <w:sz w:val="16"/>
          <w:szCs w:val="16"/>
        </w:rPr>
        <w:t xml:space="preserve">, Steve Carroll DO.  </w:t>
      </w:r>
      <w:r w:rsidR="003B599C">
        <w:rPr>
          <w:sz w:val="16"/>
          <w:szCs w:val="16"/>
        </w:rPr>
        <w:t xml:space="preserve">May freely distribute with proper </w:t>
      </w:r>
      <w:r>
        <w:rPr>
          <w:sz w:val="16"/>
          <w:szCs w:val="16"/>
        </w:rPr>
        <w:t>attribution)</w:t>
      </w:r>
    </w:p>
    <w:p w14:paraId="69CC6924" w14:textId="77777777" w:rsidR="00C83C29" w:rsidRDefault="00C83C29" w:rsidP="00286180">
      <w:pPr>
        <w:rPr>
          <w:sz w:val="16"/>
          <w:szCs w:val="16"/>
        </w:rPr>
      </w:pPr>
    </w:p>
    <w:p w14:paraId="61EA7633" w14:textId="77777777" w:rsidR="00D05E81" w:rsidRDefault="00E25A55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Triage Note:</w:t>
      </w:r>
      <w:r w:rsidR="00D05E8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 days of increasing SOB BIBEMS; given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duonebs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truck; no chest pain.</w:t>
      </w:r>
    </w:p>
    <w:p w14:paraId="7AC5607C" w14:textId="77777777" w:rsidR="00E25A55" w:rsidRDefault="00E25A55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01136CB6" w14:textId="77777777" w:rsidR="00E25A55" w:rsidRDefault="00E25A55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Vitals: HR 70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BP 140/80, RR 28</w:t>
      </w:r>
      <w:r w:rsidRPr="00E25A55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O2 98% NRB, T 98.2</w:t>
      </w:r>
      <w:r w:rsidRPr="00990D53">
        <w:rPr>
          <w:rFonts w:ascii="Lucida Grande" w:hAnsi="Lucida Grande"/>
          <w:b/>
          <w:color w:val="000000"/>
        </w:rPr>
        <w:t>°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E25A55">
        <w:rPr>
          <w:rFonts w:ascii="Lucida Grande" w:hAnsi="Lucida Grande"/>
          <w:b/>
          <w:color w:val="000000"/>
        </w:rPr>
        <w:t xml:space="preserve"> </w:t>
      </w:r>
    </w:p>
    <w:p w14:paraId="613E38BD" w14:textId="77777777" w:rsidR="00E25A55" w:rsidRDefault="00E25A55" w:rsidP="00286180">
      <w:pPr>
        <w:rPr>
          <w:rFonts w:ascii="Times New Roman" w:hAnsi="Times New Roman" w:cs="Times New Roman"/>
          <w:sz w:val="24"/>
          <w:szCs w:val="24"/>
        </w:rPr>
      </w:pPr>
    </w:p>
    <w:p w14:paraId="03C3346E" w14:textId="26D8272E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 Differential Diagnosis:</w:t>
      </w:r>
    </w:p>
    <w:p w14:paraId="72BF1010" w14:textId="77777777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</w:p>
    <w:p w14:paraId="5D71FE9A" w14:textId="234600B5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Cardiac – MI, angina, CHF, arrhythmia, pericarditis/effusion, myocarditis</w:t>
      </w:r>
    </w:p>
    <w:p w14:paraId="35629DA1" w14:textId="572B560B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Vascuar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AS, P-HTN, PE, Aortic Dissection</w:t>
      </w:r>
    </w:p>
    <w:p w14:paraId="20BB940C" w14:textId="770184B5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COPD, asthma, PNA, cancer, abscess, contusion, ARDS</w:t>
      </w:r>
    </w:p>
    <w:p w14:paraId="735E3912" w14:textId="6DE197FA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Extrapulm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PTX, pleural effusion</w:t>
      </w:r>
    </w:p>
    <w:p w14:paraId="73F29595" w14:textId="62DE9EB6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Airway – obstruction, epiglottitis, croup</w:t>
      </w:r>
    </w:p>
    <w:p w14:paraId="7D092508" w14:textId="36E47908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Diaphragm/Muscular – trauma, GBS, MG</w:t>
      </w:r>
    </w:p>
    <w:p w14:paraId="4CEC859D" w14:textId="4BD93658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– stroke, opioids, </w:t>
      </w:r>
      <w:proofErr w:type="spellStart"/>
      <w:r>
        <w:rPr>
          <w:rFonts w:ascii="Times New Roman" w:hAnsi="Times New Roman" w:cs="Times New Roman"/>
          <w:sz w:val="24"/>
          <w:szCs w:val="24"/>
        </w:rPr>
        <w:t>tox</w:t>
      </w:r>
      <w:proofErr w:type="spellEnd"/>
    </w:p>
    <w:p w14:paraId="28CEC7D4" w14:textId="6912574A" w:rsidR="005B2D0A" w:rsidRDefault="005B2D0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– anemia, sepsis, DKA, AKA, </w:t>
      </w:r>
      <w:r w:rsidR="00FA689E">
        <w:rPr>
          <w:rFonts w:ascii="Times New Roman" w:hAnsi="Times New Roman" w:cs="Times New Roman"/>
          <w:sz w:val="24"/>
          <w:szCs w:val="24"/>
        </w:rPr>
        <w:t xml:space="preserve">acidosis, </w:t>
      </w:r>
      <w:proofErr w:type="spellStart"/>
      <w:r w:rsidR="00FA689E">
        <w:rPr>
          <w:rFonts w:ascii="Times New Roman" w:hAnsi="Times New Roman" w:cs="Times New Roman"/>
          <w:sz w:val="24"/>
          <w:szCs w:val="24"/>
        </w:rPr>
        <w:t>tox</w:t>
      </w:r>
      <w:proofErr w:type="spellEnd"/>
    </w:p>
    <w:p w14:paraId="41FEDA87" w14:textId="77777777" w:rsidR="00FA689E" w:rsidRDefault="00FA689E" w:rsidP="00286180">
      <w:pPr>
        <w:rPr>
          <w:rFonts w:ascii="Times New Roman" w:hAnsi="Times New Roman" w:cs="Times New Roman"/>
          <w:sz w:val="24"/>
          <w:szCs w:val="24"/>
        </w:rPr>
      </w:pPr>
    </w:p>
    <w:p w14:paraId="2B139476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Triangle:</w:t>
      </w:r>
    </w:p>
    <w:p w14:paraId="29334417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2EC7FC4D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ppearance- overall appearance</w:t>
      </w:r>
    </w:p>
    <w:p w14:paraId="4926D690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of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reathing</w:t>
      </w:r>
    </w:p>
    <w:p w14:paraId="72021BD0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olor- skin color- hypoxia?  Pallor?</w:t>
      </w:r>
    </w:p>
    <w:p w14:paraId="55F20208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4044D655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Vitals- </w:t>
      </w:r>
      <w:r>
        <w:rPr>
          <w:rFonts w:ascii="Times New Roman" w:hAnsi="Times New Roman" w:cs="Times New Roman"/>
          <w:sz w:val="24"/>
          <w:szCs w:val="24"/>
        </w:rPr>
        <w:t xml:space="preserve">pay attention to </w:t>
      </w:r>
      <w:r w:rsidR="00FD0B2A">
        <w:rPr>
          <w:rFonts w:ascii="Times New Roman" w:hAnsi="Times New Roman" w:cs="Times New Roman"/>
          <w:sz w:val="24"/>
          <w:szCs w:val="24"/>
        </w:rPr>
        <w:t>tachypnea, hypoxia, tachycardia, and hypotension</w:t>
      </w:r>
    </w:p>
    <w:p w14:paraId="2BDF4429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2F46A519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</w:t>
      </w:r>
      <w:r>
        <w:rPr>
          <w:rFonts w:ascii="Times New Roman" w:hAnsi="Times New Roman" w:cs="Times New Roman"/>
          <w:b/>
          <w:sz w:val="24"/>
          <w:szCs w:val="24"/>
        </w:rPr>
        <w:softHyphen/>
        <w:t xml:space="preserve">- </w:t>
      </w:r>
      <w:r w:rsidR="00FD0B2A">
        <w:rPr>
          <w:rFonts w:ascii="Times New Roman" w:hAnsi="Times New Roman" w:cs="Times New Roman"/>
          <w:sz w:val="24"/>
          <w:szCs w:val="24"/>
        </w:rPr>
        <w:t>efficient history taking is key in the short of breath patient</w:t>
      </w:r>
    </w:p>
    <w:p w14:paraId="44387F82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46806662" w14:textId="77777777" w:rsidR="00FD0B2A" w:rsidRPr="00FD0B2A" w:rsidRDefault="00FD0B2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 to differentiate from cardiac- </w:t>
      </w:r>
      <w:r>
        <w:rPr>
          <w:rFonts w:ascii="Times New Roman" w:hAnsi="Times New Roman" w:cs="Times New Roman"/>
          <w:sz w:val="24"/>
          <w:szCs w:val="24"/>
        </w:rPr>
        <w:t>do you have chest pain?</w:t>
      </w:r>
    </w:p>
    <w:p w14:paraId="46E4945E" w14:textId="77777777" w:rsidR="00D05E81" w:rsidRPr="00FD0B2A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Onset of symptoms</w:t>
      </w:r>
      <w:r w:rsidR="00FD0B2A">
        <w:rPr>
          <w:rFonts w:ascii="Times New Roman" w:hAnsi="Times New Roman" w:cs="Times New Roman"/>
          <w:sz w:val="24"/>
          <w:szCs w:val="24"/>
        </w:rPr>
        <w:t xml:space="preserve">- when exactly did this start? </w:t>
      </w:r>
      <w:proofErr w:type="gramStart"/>
      <w:r w:rsidR="00FD0B2A">
        <w:rPr>
          <w:rFonts w:ascii="Times New Roman" w:hAnsi="Times New Roman" w:cs="Times New Roman"/>
          <w:sz w:val="24"/>
          <w:szCs w:val="24"/>
        </w:rPr>
        <w:t>Sudden or gradual?</w:t>
      </w:r>
      <w:proofErr w:type="gramEnd"/>
    </w:p>
    <w:p w14:paraId="4A1CC106" w14:textId="77777777" w:rsidR="00FD0B2A" w:rsidRPr="00FD0B2A" w:rsidRDefault="00FD0B2A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Duration/progression of symptoms- </w:t>
      </w:r>
      <w:r>
        <w:rPr>
          <w:rFonts w:ascii="Times New Roman" w:hAnsi="Times New Roman" w:cs="Times New Roman"/>
          <w:sz w:val="24"/>
          <w:szCs w:val="24"/>
        </w:rPr>
        <w:t>has it gotten worse since it started?</w:t>
      </w:r>
    </w:p>
    <w:p w14:paraId="4C25EC14" w14:textId="77777777" w:rsidR="0062730D" w:rsidRPr="0062730D" w:rsidRDefault="0062730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episodes- </w:t>
      </w:r>
      <w:r>
        <w:rPr>
          <w:rFonts w:ascii="Times New Roman" w:hAnsi="Times New Roman" w:cs="Times New Roman"/>
          <w:sz w:val="24"/>
          <w:szCs w:val="24"/>
        </w:rPr>
        <w:t>have you ever had this before? When?</w:t>
      </w:r>
    </w:p>
    <w:p w14:paraId="65DEA07E" w14:textId="77777777" w:rsidR="0062730D" w:rsidRPr="0062730D" w:rsidRDefault="0062730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Rule out other causes- </w:t>
      </w:r>
      <w:r>
        <w:rPr>
          <w:rFonts w:ascii="Times New Roman" w:hAnsi="Times New Roman" w:cs="Times New Roman"/>
          <w:sz w:val="24"/>
          <w:szCs w:val="24"/>
        </w:rPr>
        <w:t xml:space="preserve">does it vary with position (CHF, pericarditis), did you fall (chest wall or CNS trauma),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/personal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hx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PE, unilateral leg swelling (PE), cough/fever/mucus (bronchitis, PNA), blood thinners (anemia), rashes (allergic,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meningococcus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28BFEAD3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Trouble breathing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will say “tickle” or tightness in throat- not as worrisome if breathing easily and no stridor</w:t>
      </w:r>
    </w:p>
    <w:p w14:paraId="65A06D74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Skin symptoms</w:t>
      </w:r>
      <w:r>
        <w:rPr>
          <w:rFonts w:ascii="Times New Roman" w:hAnsi="Times New Roman" w:cs="Times New Roman"/>
          <w:sz w:val="24"/>
          <w:szCs w:val="24"/>
        </w:rPr>
        <w:t>- any itching, rash, skin erythema, swelling</w:t>
      </w:r>
    </w:p>
    <w:p w14:paraId="5693DBF2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0169C6D5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PEARL: </w:t>
      </w:r>
      <w:r w:rsidR="0062730D">
        <w:rPr>
          <w:rFonts w:ascii="Times New Roman" w:hAnsi="Times New Roman" w:cs="Times New Roman"/>
          <w:sz w:val="24"/>
          <w:szCs w:val="24"/>
        </w:rPr>
        <w:t>In patients with shortness of breath who are having trouble speaking to you, EMS can be a wealth of information</w:t>
      </w:r>
    </w:p>
    <w:p w14:paraId="51FD8CC7" w14:textId="77777777" w:rsidR="00D05E81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070E9F5D" w14:textId="77777777" w:rsidR="0062730D" w:rsidRDefault="0062730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Rosen PEARL: “You have to have patience.  Its not the patient who is the bad historian, it’s the doctor.”</w:t>
      </w:r>
    </w:p>
    <w:p w14:paraId="57047565" w14:textId="77777777" w:rsidR="00A07C1F" w:rsidRDefault="00A07C1F" w:rsidP="00286180">
      <w:pPr>
        <w:rPr>
          <w:rFonts w:ascii="Times New Roman" w:hAnsi="Times New Roman" w:cs="Times New Roman"/>
          <w:sz w:val="24"/>
          <w:szCs w:val="24"/>
        </w:rPr>
      </w:pPr>
    </w:p>
    <w:p w14:paraId="61188FE3" w14:textId="77777777"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 medical history- </w:t>
      </w:r>
      <w:r w:rsidR="0062730D">
        <w:rPr>
          <w:rFonts w:ascii="Times New Roman" w:hAnsi="Times New Roman" w:cs="Times New Roman"/>
          <w:sz w:val="24"/>
          <w:szCs w:val="24"/>
        </w:rPr>
        <w:t xml:space="preserve">have they ever been intubated, admitted to the hospital/ICU?  </w:t>
      </w:r>
      <w:proofErr w:type="gramStart"/>
      <w:r w:rsidR="0062730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edication</w:t>
      </w:r>
      <w:r w:rsidR="0062730D">
        <w:rPr>
          <w:rFonts w:ascii="Times New Roman" w:hAnsi="Times New Roman" w:cs="Times New Roman"/>
          <w:sz w:val="24"/>
          <w:szCs w:val="24"/>
        </w:rPr>
        <w:t xml:space="preserve"> (are they currently on prednisone).</w:t>
      </w:r>
      <w:proofErr w:type="gramEnd"/>
      <w:r w:rsidR="0062730D">
        <w:rPr>
          <w:rFonts w:ascii="Times New Roman" w:hAnsi="Times New Roman" w:cs="Times New Roman"/>
          <w:sz w:val="24"/>
          <w:szCs w:val="24"/>
        </w:rPr>
        <w:t xml:space="preserve">  Home o2? </w:t>
      </w:r>
      <w:proofErr w:type="gramStart"/>
      <w:r>
        <w:rPr>
          <w:rFonts w:ascii="Times New Roman" w:hAnsi="Times New Roman" w:cs="Times New Roman"/>
          <w:sz w:val="24"/>
          <w:szCs w:val="24"/>
        </w:rPr>
        <w:t>alle</w:t>
      </w:r>
      <w:r w:rsidR="0062730D">
        <w:rPr>
          <w:rFonts w:ascii="Times New Roman" w:hAnsi="Times New Roman" w:cs="Times New Roman"/>
          <w:sz w:val="24"/>
          <w:szCs w:val="24"/>
        </w:rPr>
        <w:t>rgies</w:t>
      </w:r>
      <w:proofErr w:type="gramEnd"/>
      <w:r w:rsidR="0062730D">
        <w:rPr>
          <w:rFonts w:ascii="Times New Roman" w:hAnsi="Times New Roman" w:cs="Times New Roman"/>
          <w:sz w:val="24"/>
          <w:szCs w:val="24"/>
        </w:rPr>
        <w:t>, surgeries, etc.</w:t>
      </w:r>
    </w:p>
    <w:p w14:paraId="0654DC66" w14:textId="77777777"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</w:p>
    <w:p w14:paraId="0097DBDF" w14:textId="77777777"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</w:t>
      </w:r>
      <w:r w:rsidR="0062730D">
        <w:rPr>
          <w:rFonts w:ascii="Times New Roman" w:hAnsi="Times New Roman" w:cs="Times New Roman"/>
          <w:sz w:val="24"/>
          <w:szCs w:val="24"/>
        </w:rPr>
        <w:t>- quickly access airway, breathing, circulation, and mental status</w:t>
      </w:r>
    </w:p>
    <w:p w14:paraId="5CDAB0EF" w14:textId="77777777"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</w:p>
    <w:p w14:paraId="4CC2A022" w14:textId="77777777" w:rsidR="001023EE" w:rsidRDefault="0062730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HEENT</w:t>
      </w:r>
      <w:r w:rsidR="001023E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airway (</w:t>
      </w:r>
      <w:proofErr w:type="spellStart"/>
      <w:r>
        <w:rPr>
          <w:rFonts w:ascii="Times New Roman" w:hAnsi="Times New Roman" w:cs="Times New Roman"/>
          <w:sz w:val="24"/>
          <w:szCs w:val="24"/>
        </w:rPr>
        <w:t>Mallampati</w:t>
      </w:r>
      <w:proofErr w:type="spellEnd"/>
      <w:r>
        <w:rPr>
          <w:rFonts w:ascii="Times New Roman" w:hAnsi="Times New Roman" w:cs="Times New Roman"/>
          <w:sz w:val="24"/>
          <w:szCs w:val="24"/>
        </w:rPr>
        <w:t>, edema, denture, LEMON), JVD</w:t>
      </w:r>
    </w:p>
    <w:p w14:paraId="61861F73" w14:textId="77777777" w:rsidR="001023EE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Lungs- </w:t>
      </w:r>
      <w:r>
        <w:rPr>
          <w:rFonts w:ascii="Times New Roman" w:hAnsi="Times New Roman" w:cs="Times New Roman"/>
          <w:sz w:val="24"/>
          <w:szCs w:val="24"/>
        </w:rPr>
        <w:t>respiratory effort, accessory muscles, belly breathing, lung sounds (wheezing vs. quiet)</w:t>
      </w:r>
    </w:p>
    <w:p w14:paraId="71717C94" w14:textId="77777777" w:rsidR="00BF0F83" w:rsidRPr="00BF0F83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CV-</w:t>
      </w:r>
      <w:r>
        <w:rPr>
          <w:rFonts w:ascii="Times New Roman" w:hAnsi="Times New Roman" w:cs="Times New Roman"/>
          <w:sz w:val="24"/>
          <w:szCs w:val="24"/>
        </w:rPr>
        <w:t xml:space="preserve"> heart murmurs, LE swelling, distal pulses, rate/rhythm</w:t>
      </w:r>
    </w:p>
    <w:p w14:paraId="29C538FF" w14:textId="77777777" w:rsidR="00BF0F83" w:rsidRPr="00BF0F83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Extremities- </w:t>
      </w:r>
      <w:r>
        <w:rPr>
          <w:rFonts w:ascii="Times New Roman" w:hAnsi="Times New Roman" w:cs="Times New Roman"/>
          <w:sz w:val="24"/>
          <w:szCs w:val="24"/>
        </w:rPr>
        <w:t>bilateral pitting edema, cool v warm, unilateral swelling</w:t>
      </w:r>
    </w:p>
    <w:p w14:paraId="0E28529A" w14:textId="77777777"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Skin exam- </w:t>
      </w:r>
      <w:proofErr w:type="spellStart"/>
      <w:r w:rsidR="00BF0F83">
        <w:rPr>
          <w:rFonts w:ascii="Times New Roman" w:hAnsi="Times New Roman" w:cs="Times New Roman"/>
          <w:sz w:val="24"/>
          <w:szCs w:val="24"/>
        </w:rPr>
        <w:t>petechiae</w:t>
      </w:r>
      <w:proofErr w:type="spellEnd"/>
      <w:r w:rsidR="00BF0F83">
        <w:rPr>
          <w:rFonts w:ascii="Times New Roman" w:hAnsi="Times New Roman" w:cs="Times New Roman"/>
          <w:sz w:val="24"/>
          <w:szCs w:val="24"/>
        </w:rPr>
        <w:t xml:space="preserve">, hives, </w:t>
      </w:r>
      <w:proofErr w:type="gramStart"/>
      <w:r w:rsidR="00BF0F83">
        <w:rPr>
          <w:rFonts w:ascii="Times New Roman" w:hAnsi="Times New Roman" w:cs="Times New Roman"/>
          <w:sz w:val="24"/>
          <w:szCs w:val="24"/>
        </w:rPr>
        <w:t>pallor</w:t>
      </w:r>
      <w:proofErr w:type="gramEnd"/>
    </w:p>
    <w:p w14:paraId="3BF587C2" w14:textId="77777777" w:rsidR="00BF0F83" w:rsidRPr="00BF0F83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Rectal- </w:t>
      </w:r>
      <w:r>
        <w:rPr>
          <w:rFonts w:ascii="Times New Roman" w:hAnsi="Times New Roman" w:cs="Times New Roman"/>
          <w:sz w:val="24"/>
          <w:szCs w:val="24"/>
        </w:rPr>
        <w:t>if anemic and don’t have a source</w:t>
      </w:r>
    </w:p>
    <w:p w14:paraId="5565DE97" w14:textId="77777777" w:rsidR="001023EE" w:rsidRDefault="001023EE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 of Head to Toe Exam- </w:t>
      </w:r>
      <w:r>
        <w:rPr>
          <w:rFonts w:ascii="Times New Roman" w:hAnsi="Times New Roman" w:cs="Times New Roman"/>
          <w:sz w:val="24"/>
          <w:szCs w:val="24"/>
        </w:rPr>
        <w:t>be complete</w:t>
      </w:r>
      <w:r w:rsidR="00BF0F83">
        <w:rPr>
          <w:rFonts w:ascii="Times New Roman" w:hAnsi="Times New Roman" w:cs="Times New Roman"/>
          <w:sz w:val="24"/>
          <w:szCs w:val="24"/>
        </w:rPr>
        <w:t xml:space="preserve"> (especially if stable)</w:t>
      </w:r>
    </w:p>
    <w:p w14:paraId="40191AC7" w14:textId="77777777" w:rsidR="006F3760" w:rsidRDefault="006F3760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1E25088E" w14:textId="77777777" w:rsidR="00BF0F83" w:rsidRDefault="00BF0F8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Diagnostics</w:t>
      </w:r>
    </w:p>
    <w:p w14:paraId="0DC5F546" w14:textId="77777777" w:rsidR="00BF0F83" w:rsidRDefault="00BF0F83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7E5F2F0E" w14:textId="77777777" w:rsidR="00BF0F83" w:rsidRDefault="00BF0F8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Rosen PEARL: If you wouldn’t want to pay for it, don’t order it</w:t>
      </w:r>
    </w:p>
    <w:p w14:paraId="249D27DF" w14:textId="77777777" w:rsidR="00BF0F83" w:rsidRDefault="00BF0F83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3C0F4C2F" w14:textId="77777777" w:rsidR="00BF0F83" w:rsidRPr="00BF0F83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Labs-</w:t>
      </w:r>
      <w:r>
        <w:rPr>
          <w:rFonts w:ascii="Times New Roman" w:hAnsi="Times New Roman" w:cs="Times New Roman"/>
          <w:sz w:val="24"/>
          <w:szCs w:val="24"/>
        </w:rPr>
        <w:t xml:space="preserve"> BNP, VBG</w:t>
      </w:r>
      <w:r w:rsidR="00375D7D">
        <w:rPr>
          <w:rFonts w:ascii="Times New Roman" w:hAnsi="Times New Roman" w:cs="Times New Roman"/>
          <w:sz w:val="24"/>
          <w:szCs w:val="24"/>
        </w:rPr>
        <w:t xml:space="preserve">, CBC (anemia), </w:t>
      </w:r>
      <w:proofErr w:type="spellStart"/>
      <w:r w:rsidR="00375D7D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375D7D">
        <w:rPr>
          <w:rFonts w:ascii="Times New Roman" w:hAnsi="Times New Roman" w:cs="Times New Roman"/>
          <w:sz w:val="24"/>
          <w:szCs w:val="24"/>
        </w:rPr>
        <w:t xml:space="preserve"> 7 (</w:t>
      </w:r>
      <w:proofErr w:type="spellStart"/>
      <w:r w:rsidR="00375D7D">
        <w:rPr>
          <w:rFonts w:ascii="Times New Roman" w:hAnsi="Times New Roman" w:cs="Times New Roman"/>
          <w:sz w:val="24"/>
          <w:szCs w:val="24"/>
        </w:rPr>
        <w:t>tox</w:t>
      </w:r>
      <w:proofErr w:type="spellEnd"/>
      <w:r w:rsidR="00375D7D">
        <w:rPr>
          <w:rFonts w:ascii="Times New Roman" w:hAnsi="Times New Roman" w:cs="Times New Roman"/>
          <w:sz w:val="24"/>
          <w:szCs w:val="24"/>
        </w:rPr>
        <w:t>/met/acid/base), troponin</w:t>
      </w:r>
    </w:p>
    <w:p w14:paraId="31EA8D6D" w14:textId="77777777" w:rsidR="00375D7D" w:rsidRPr="00375D7D" w:rsidRDefault="00375D7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EKG-</w:t>
      </w:r>
      <w:r>
        <w:rPr>
          <w:rFonts w:ascii="Times New Roman" w:hAnsi="Times New Roman" w:cs="Times New Roman"/>
          <w:sz w:val="24"/>
          <w:szCs w:val="24"/>
        </w:rPr>
        <w:t xml:space="preserve"> arrhythmia, tachycardia, (</w:t>
      </w:r>
      <w:proofErr w:type="gramStart"/>
      <w:r>
        <w:rPr>
          <w:rFonts w:ascii="Times New Roman" w:hAnsi="Times New Roman" w:cs="Times New Roman"/>
          <w:sz w:val="24"/>
          <w:szCs w:val="24"/>
        </w:rPr>
        <w:t>N)STEMI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right heart strain, </w:t>
      </w:r>
      <w:proofErr w:type="spellStart"/>
      <w:r>
        <w:rPr>
          <w:rFonts w:ascii="Times New Roman" w:hAnsi="Times New Roman" w:cs="Times New Roman"/>
          <w:sz w:val="24"/>
          <w:szCs w:val="24"/>
        </w:rPr>
        <w:t>tox</w:t>
      </w:r>
      <w:proofErr w:type="spellEnd"/>
    </w:p>
    <w:p w14:paraId="0E406D16" w14:textId="77777777" w:rsidR="00BF0F83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CXR-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PNA, PTX, CHF, bullae, air trapping</w:t>
      </w:r>
    </w:p>
    <w:p w14:paraId="58A59A57" w14:textId="77777777" w:rsidR="00375D7D" w:rsidRPr="00375D7D" w:rsidRDefault="00BF0F83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Bedside US</w:t>
      </w:r>
      <w:r>
        <w:rPr>
          <w:rFonts w:ascii="Times New Roman" w:hAnsi="Times New Roman" w:cs="Times New Roman"/>
          <w:sz w:val="24"/>
          <w:szCs w:val="24"/>
        </w:rPr>
        <w:t>: PTX, pericardial effusion, pleural effusion, CHF, right heart strain/</w:t>
      </w:r>
      <w:proofErr w:type="spellStart"/>
      <w:r>
        <w:rPr>
          <w:rFonts w:ascii="Times New Roman" w:hAnsi="Times New Roman" w:cs="Times New Roman"/>
          <w:sz w:val="24"/>
          <w:szCs w:val="24"/>
        </w:rPr>
        <w:t>septal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bowing</w:t>
      </w:r>
    </w:p>
    <w:p w14:paraId="641EE208" w14:textId="77777777" w:rsidR="00375D7D" w:rsidRDefault="00375D7D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0FD2325D" w14:textId="77777777" w:rsidR="00BF0F83" w:rsidRDefault="00BF0F83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Treatment</w:t>
      </w:r>
    </w:p>
    <w:p w14:paraId="0DE2CB04" w14:textId="77777777" w:rsidR="00BF0F83" w:rsidRDefault="00BF0F83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509318E4" w14:textId="77777777" w:rsidR="00375D7D" w:rsidRDefault="00375D7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Albuterol</w:t>
      </w:r>
      <w:r w:rsidR="006F376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only a temporary fix; beta 2 agonist, bronchodilator; q20 min or continuous via nebulizer</w:t>
      </w:r>
    </w:p>
    <w:p w14:paraId="362EC4C3" w14:textId="77777777" w:rsidR="00375D7D" w:rsidRDefault="00375D7D" w:rsidP="00286180">
      <w:pPr>
        <w:rPr>
          <w:rFonts w:ascii="Times New Roman" w:hAnsi="Times New Roman" w:cs="Times New Roman"/>
          <w:sz w:val="24"/>
          <w:szCs w:val="24"/>
        </w:rPr>
      </w:pPr>
    </w:p>
    <w:p w14:paraId="3B3F2FD4" w14:textId="77777777" w:rsidR="006F3760" w:rsidRPr="00375D7D" w:rsidRDefault="00375D7D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Ipratropium-</w:t>
      </w:r>
      <w:r>
        <w:rPr>
          <w:rFonts w:ascii="Times New Roman" w:hAnsi="Times New Roman" w:cs="Times New Roman"/>
          <w:sz w:val="24"/>
          <w:szCs w:val="24"/>
        </w:rPr>
        <w:t>short acting inhaled anticholinergic, bronchodilator; q20 min with albuterol nebs; controversy on how often to give, institution specific</w:t>
      </w:r>
    </w:p>
    <w:p w14:paraId="021A9A55" w14:textId="77777777" w:rsidR="006F3760" w:rsidRDefault="006F3760" w:rsidP="00286180">
      <w:pPr>
        <w:rPr>
          <w:rFonts w:ascii="Times New Roman" w:hAnsi="Times New Roman" w:cs="Times New Roman"/>
          <w:sz w:val="24"/>
          <w:szCs w:val="24"/>
        </w:rPr>
      </w:pPr>
    </w:p>
    <w:p w14:paraId="519F58D7" w14:textId="77777777" w:rsidR="00375D7D" w:rsidRPr="00375D7D" w:rsidRDefault="00375D7D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Oxygen-</w:t>
      </w:r>
      <w:r w:rsidR="00591A3A">
        <w:rPr>
          <w:rFonts w:ascii="Times New Roman" w:hAnsi="Times New Roman" w:cs="Times New Roman"/>
          <w:sz w:val="24"/>
          <w:szCs w:val="24"/>
        </w:rPr>
        <w:t>titrate to 90-95% or to patient’s personal goal o2 saturation (if known), i.e. titrate to ‘where they normally live.’</w:t>
      </w:r>
    </w:p>
    <w:p w14:paraId="691FFF28" w14:textId="77777777"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Steroids- </w:t>
      </w:r>
      <w:proofErr w:type="gramStart"/>
      <w:r>
        <w:rPr>
          <w:rFonts w:ascii="Times New Roman" w:hAnsi="Times New Roman"/>
          <w:sz w:val="28"/>
          <w:szCs w:val="28"/>
        </w:rPr>
        <w:t>tak</w:t>
      </w:r>
      <w:r w:rsidR="00591A3A">
        <w:rPr>
          <w:rFonts w:ascii="Times New Roman" w:hAnsi="Times New Roman"/>
          <w:sz w:val="28"/>
          <w:szCs w:val="28"/>
        </w:rPr>
        <w:t>e</w:t>
      </w:r>
      <w:proofErr w:type="gramEnd"/>
      <w:r w:rsidR="00591A3A">
        <w:rPr>
          <w:rFonts w:ascii="Times New Roman" w:hAnsi="Times New Roman"/>
          <w:sz w:val="28"/>
          <w:szCs w:val="28"/>
        </w:rPr>
        <w:t xml:space="preserve"> 4-6 hours to work, </w:t>
      </w:r>
      <w:proofErr w:type="spellStart"/>
      <w:r w:rsidR="00591A3A">
        <w:rPr>
          <w:rFonts w:ascii="Times New Roman" w:hAnsi="Times New Roman"/>
          <w:sz w:val="28"/>
          <w:szCs w:val="28"/>
        </w:rPr>
        <w:t>Predisone</w:t>
      </w:r>
      <w:proofErr w:type="spellEnd"/>
      <w:r w:rsidR="00591A3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0mg PO</w:t>
      </w:r>
      <w:r w:rsidR="00591A3A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Solumedrol</w:t>
      </w:r>
      <w:proofErr w:type="spellEnd"/>
      <w:r>
        <w:rPr>
          <w:rFonts w:ascii="Times New Roman" w:hAnsi="Times New Roman"/>
          <w:sz w:val="28"/>
          <w:szCs w:val="28"/>
        </w:rPr>
        <w:t xml:space="preserve"> 125mg IV (1 mg/kg IV)</w:t>
      </w:r>
    </w:p>
    <w:p w14:paraId="0B8C8437" w14:textId="77777777" w:rsidR="006F3760" w:rsidRDefault="006F3760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PEARL: </w:t>
      </w:r>
      <w:r>
        <w:rPr>
          <w:rFonts w:ascii="Times New Roman" w:hAnsi="Times New Roman"/>
          <w:sz w:val="28"/>
          <w:szCs w:val="28"/>
        </w:rPr>
        <w:t xml:space="preserve">IV and PO steroids have equal </w:t>
      </w:r>
      <w:proofErr w:type="gramStart"/>
      <w:r>
        <w:rPr>
          <w:rFonts w:ascii="Times New Roman" w:hAnsi="Times New Roman"/>
          <w:sz w:val="28"/>
          <w:szCs w:val="28"/>
        </w:rPr>
        <w:t>bioavailability,</w:t>
      </w:r>
      <w:proofErr w:type="gramEnd"/>
      <w:r>
        <w:rPr>
          <w:rFonts w:ascii="Times New Roman" w:hAnsi="Times New Roman"/>
          <w:sz w:val="28"/>
          <w:szCs w:val="28"/>
        </w:rPr>
        <w:t xml:space="preserve"> only use IV steroids if patient can’t swallow medications</w:t>
      </w:r>
    </w:p>
    <w:p w14:paraId="28B8EDED" w14:textId="77777777" w:rsidR="00591A3A" w:rsidRDefault="00591A3A" w:rsidP="006F3760">
      <w:pPr>
        <w:spacing w:after="240"/>
        <w:rPr>
          <w:rFonts w:ascii="Times New Roman" w:hAnsi="Times New Roman"/>
          <w:b/>
          <w:sz w:val="28"/>
          <w:szCs w:val="28"/>
        </w:rPr>
      </w:pPr>
    </w:p>
    <w:p w14:paraId="598C5C90" w14:textId="77777777" w:rsidR="00591A3A" w:rsidRDefault="00591A3A" w:rsidP="006F376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Antibiotics-</w:t>
      </w:r>
    </w:p>
    <w:p w14:paraId="78C7D461" w14:textId="77777777" w:rsidR="00591A3A" w:rsidRDefault="00591A3A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Indications-</w:t>
      </w:r>
      <w:r>
        <w:rPr>
          <w:rFonts w:ascii="Times New Roman" w:hAnsi="Times New Roman"/>
          <w:sz w:val="28"/>
          <w:szCs w:val="28"/>
        </w:rPr>
        <w:t xml:space="preserve">current recommendations are to give if </w:t>
      </w:r>
      <w:proofErr w:type="spellStart"/>
      <w:r>
        <w:rPr>
          <w:rFonts w:ascii="Times New Roman" w:hAnsi="Times New Roman"/>
          <w:sz w:val="28"/>
          <w:szCs w:val="28"/>
        </w:rPr>
        <w:t>pt</w:t>
      </w:r>
      <w:proofErr w:type="spellEnd"/>
      <w:r>
        <w:rPr>
          <w:rFonts w:ascii="Times New Roman" w:hAnsi="Times New Roman"/>
          <w:sz w:val="28"/>
          <w:szCs w:val="28"/>
        </w:rPr>
        <w:t xml:space="preserve"> has sputum purulence + dyspnea and/or increased sputum</w:t>
      </w:r>
    </w:p>
    <w:p w14:paraId="252B85CD" w14:textId="77777777" w:rsidR="00591A3A" w:rsidRDefault="00591A3A" w:rsidP="006F3760">
      <w:pPr>
        <w:spacing w:after="2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Abx</w:t>
      </w:r>
      <w:proofErr w:type="spellEnd"/>
      <w:r>
        <w:rPr>
          <w:rFonts w:ascii="Times New Roman" w:hAnsi="Times New Roman"/>
          <w:sz w:val="28"/>
          <w:szCs w:val="28"/>
        </w:rPr>
        <w:t xml:space="preserve"> Choice: macrolide (azithromycin), </w:t>
      </w:r>
      <w:proofErr w:type="spellStart"/>
      <w:r>
        <w:rPr>
          <w:rFonts w:ascii="Times New Roman" w:hAnsi="Times New Roman"/>
          <w:sz w:val="28"/>
          <w:szCs w:val="28"/>
        </w:rPr>
        <w:t>tetracyclines</w:t>
      </w:r>
      <w:proofErr w:type="spellEnd"/>
      <w:r w:rsidR="009854DF">
        <w:rPr>
          <w:rFonts w:ascii="Times New Roman" w:hAnsi="Times New Roman"/>
          <w:sz w:val="28"/>
          <w:szCs w:val="28"/>
        </w:rPr>
        <w:t xml:space="preserve"> (doxycycline)</w:t>
      </w:r>
      <w:r>
        <w:rPr>
          <w:rFonts w:ascii="Times New Roman" w:hAnsi="Times New Roman"/>
          <w:sz w:val="28"/>
          <w:szCs w:val="28"/>
        </w:rPr>
        <w:t xml:space="preserve">, respiratory </w:t>
      </w:r>
      <w:proofErr w:type="spellStart"/>
      <w:r>
        <w:rPr>
          <w:rFonts w:ascii="Times New Roman" w:hAnsi="Times New Roman"/>
          <w:sz w:val="28"/>
          <w:szCs w:val="28"/>
        </w:rPr>
        <w:t>fluoroquinolones</w:t>
      </w:r>
      <w:proofErr w:type="spellEnd"/>
      <w:r>
        <w:rPr>
          <w:rFonts w:ascii="Times New Roman" w:hAnsi="Times New Roman"/>
          <w:sz w:val="28"/>
          <w:szCs w:val="28"/>
        </w:rPr>
        <w:t xml:space="preserve"> (levofloxacin or </w:t>
      </w:r>
      <w:proofErr w:type="spellStart"/>
      <w:r>
        <w:rPr>
          <w:rFonts w:ascii="Times New Roman" w:hAnsi="Times New Roman"/>
          <w:sz w:val="28"/>
          <w:szCs w:val="28"/>
        </w:rPr>
        <w:t>moxifloxicin</w:t>
      </w:r>
      <w:proofErr w:type="spellEnd"/>
      <w:r>
        <w:rPr>
          <w:rFonts w:ascii="Times New Roman" w:hAnsi="Times New Roman"/>
          <w:sz w:val="28"/>
          <w:szCs w:val="28"/>
        </w:rPr>
        <w:t xml:space="preserve">), amoxicillin +/- </w:t>
      </w:r>
      <w:proofErr w:type="spellStart"/>
      <w:r>
        <w:rPr>
          <w:rFonts w:ascii="Times New Roman" w:hAnsi="Times New Roman"/>
          <w:sz w:val="28"/>
          <w:szCs w:val="28"/>
        </w:rPr>
        <w:t>clavulanic</w:t>
      </w:r>
      <w:proofErr w:type="spellEnd"/>
      <w:r>
        <w:rPr>
          <w:rFonts w:ascii="Times New Roman" w:hAnsi="Times New Roman"/>
          <w:sz w:val="28"/>
          <w:szCs w:val="28"/>
        </w:rPr>
        <w:t xml:space="preserve"> acid</w:t>
      </w:r>
    </w:p>
    <w:p w14:paraId="11B8C6FE" w14:textId="77777777" w:rsidR="009854DF" w:rsidRPr="00591A3A" w:rsidRDefault="009854DF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Treat for 5-10 days (Institution specific)</w:t>
      </w:r>
    </w:p>
    <w:p w14:paraId="78B6B69E" w14:textId="77777777" w:rsidR="006F3760" w:rsidRDefault="0047305B" w:rsidP="006F3760">
      <w:pPr>
        <w:spacing w:after="2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Noninvasive Positive Pressure (</w:t>
      </w:r>
      <w:proofErr w:type="spellStart"/>
      <w:r>
        <w:rPr>
          <w:rFonts w:ascii="Times New Roman" w:hAnsi="Times New Roman"/>
          <w:b/>
          <w:sz w:val="28"/>
          <w:szCs w:val="28"/>
        </w:rPr>
        <w:t>BiPAP</w:t>
      </w:r>
      <w:proofErr w:type="spellEnd"/>
      <w:r>
        <w:rPr>
          <w:rFonts w:ascii="Times New Roman" w:hAnsi="Times New Roman"/>
          <w:b/>
          <w:sz w:val="28"/>
          <w:szCs w:val="28"/>
        </w:rPr>
        <w:t>/CPAP)</w:t>
      </w:r>
    </w:p>
    <w:p w14:paraId="1488BC05" w14:textId="77777777" w:rsidR="0047305B" w:rsidRDefault="0047305B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Avoid intubation at all costs!</w:t>
      </w:r>
    </w:p>
    <w:p w14:paraId="5CA1BF97" w14:textId="77777777" w:rsidR="0047305B" w:rsidRPr="0047305B" w:rsidRDefault="0047305B" w:rsidP="006F3760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Noninvasive positive pressure can prevent many intubations.  Use it liberally and early before the patient becomes </w:t>
      </w:r>
      <w:proofErr w:type="spellStart"/>
      <w:r>
        <w:rPr>
          <w:rFonts w:ascii="Times New Roman" w:hAnsi="Times New Roman"/>
          <w:sz w:val="28"/>
          <w:szCs w:val="28"/>
        </w:rPr>
        <w:t>hypercarbic</w:t>
      </w:r>
      <w:proofErr w:type="spellEnd"/>
      <w:r>
        <w:rPr>
          <w:rFonts w:ascii="Times New Roman" w:hAnsi="Times New Roman"/>
          <w:sz w:val="28"/>
          <w:szCs w:val="28"/>
        </w:rPr>
        <w:t xml:space="preserve"> and loses their mental status.</w:t>
      </w:r>
    </w:p>
    <w:p w14:paraId="443FF167" w14:textId="77777777"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Disposition</w:t>
      </w:r>
    </w:p>
    <w:p w14:paraId="641CC552" w14:textId="77777777" w:rsidR="00E03CC4" w:rsidRDefault="00E03CC4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3ECAD0E0" w14:textId="77777777" w:rsidR="0047305B" w:rsidRDefault="0047305B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ICU: </w:t>
      </w:r>
      <w:r w:rsidR="006838DC">
        <w:rPr>
          <w:rFonts w:ascii="Times New Roman" w:hAnsi="Times New Roman" w:cs="Times New Roman"/>
          <w:sz w:val="24"/>
          <w:szCs w:val="24"/>
        </w:rPr>
        <w:t xml:space="preserve">all </w:t>
      </w:r>
      <w:r w:rsidRPr="0047305B">
        <w:rPr>
          <w:rFonts w:ascii="Times New Roman" w:hAnsi="Times New Roman" w:cs="Times New Roman"/>
          <w:sz w:val="24"/>
          <w:szCs w:val="24"/>
        </w:rPr>
        <w:t>patients requiring noninvasive positive pressure or intubation</w:t>
      </w:r>
      <w:r w:rsidR="006838DC">
        <w:rPr>
          <w:rFonts w:ascii="Times New Roman" w:hAnsi="Times New Roman" w:cs="Times New Roman"/>
          <w:sz w:val="24"/>
          <w:szCs w:val="24"/>
        </w:rPr>
        <w:t>.  Consider ICU for patients with multiple co-</w:t>
      </w:r>
      <w:proofErr w:type="gramStart"/>
      <w:r w:rsidR="006838DC">
        <w:rPr>
          <w:rFonts w:ascii="Times New Roman" w:hAnsi="Times New Roman" w:cs="Times New Roman"/>
          <w:sz w:val="24"/>
          <w:szCs w:val="24"/>
        </w:rPr>
        <w:t>morbidities which</w:t>
      </w:r>
      <w:proofErr w:type="gramEnd"/>
      <w:r w:rsidR="006838DC">
        <w:rPr>
          <w:rFonts w:ascii="Times New Roman" w:hAnsi="Times New Roman" w:cs="Times New Roman"/>
          <w:sz w:val="24"/>
          <w:szCs w:val="24"/>
        </w:rPr>
        <w:t xml:space="preserve"> may worsen their COPD exacerbation in of themselves (</w:t>
      </w:r>
      <w:proofErr w:type="spellStart"/>
      <w:r w:rsidR="006838DC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6838DC">
        <w:rPr>
          <w:rFonts w:ascii="Times New Roman" w:hAnsi="Times New Roman" w:cs="Times New Roman"/>
          <w:sz w:val="24"/>
          <w:szCs w:val="24"/>
        </w:rPr>
        <w:t xml:space="preserve"> CHF, PNA).</w:t>
      </w:r>
    </w:p>
    <w:p w14:paraId="05BC0568" w14:textId="77777777" w:rsidR="006838DC" w:rsidRDefault="006838DC" w:rsidP="00286180">
      <w:pPr>
        <w:rPr>
          <w:rFonts w:ascii="Times New Roman" w:hAnsi="Times New Roman" w:cs="Times New Roman"/>
          <w:sz w:val="24"/>
          <w:szCs w:val="24"/>
        </w:rPr>
      </w:pPr>
    </w:p>
    <w:p w14:paraId="19282D11" w14:textId="77777777" w:rsidR="006838DC" w:rsidRDefault="006838DC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Ward: </w:t>
      </w:r>
      <w:r>
        <w:rPr>
          <w:rFonts w:ascii="Times New Roman" w:hAnsi="Times New Roman" w:cs="Times New Roman"/>
          <w:sz w:val="24"/>
          <w:szCs w:val="24"/>
        </w:rPr>
        <w:t>any patient with active comorbidity not easily corrected in ED (anemia, PNA, CHF).  Patients not back to their baseline o2 saturation or baseline exercise function.</w:t>
      </w:r>
    </w:p>
    <w:p w14:paraId="3555A730" w14:textId="77777777" w:rsidR="006838DC" w:rsidRDefault="006838DC" w:rsidP="00286180">
      <w:pPr>
        <w:rPr>
          <w:rFonts w:ascii="Times New Roman" w:hAnsi="Times New Roman" w:cs="Times New Roman"/>
          <w:sz w:val="24"/>
          <w:szCs w:val="24"/>
        </w:rPr>
      </w:pPr>
    </w:p>
    <w:p w14:paraId="31FBB740" w14:textId="77777777" w:rsidR="006838DC" w:rsidRPr="006838DC" w:rsidRDefault="006838DC" w:rsidP="00286180">
      <w:pPr>
        <w:rPr>
          <w:rFonts w:ascii="Times New Roman" w:hAnsi="Times New Roman" w:cs="Times New Roman"/>
          <w:sz w:val="24"/>
          <w:szCs w:val="24"/>
        </w:rPr>
      </w:pPr>
      <w:r w:rsidRPr="006838DC">
        <w:rPr>
          <w:rFonts w:ascii="Times New Roman" w:hAnsi="Times New Roman" w:cs="Times New Roman"/>
          <w:b/>
          <w:sz w:val="24"/>
          <w:szCs w:val="24"/>
        </w:rPr>
        <w:t>Home: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Make sure patient has good follow up and good social situation (can get medications from pharmacy, has help at home, etc.).  </w:t>
      </w:r>
    </w:p>
    <w:p w14:paraId="20B1F1C9" w14:textId="77777777" w:rsidR="00CF26B6" w:rsidRDefault="00CF26B6" w:rsidP="00286180">
      <w:pPr>
        <w:rPr>
          <w:rFonts w:ascii="Times New Roman" w:hAnsi="Times New Roman" w:cs="Times New Roman"/>
          <w:sz w:val="24"/>
          <w:szCs w:val="24"/>
        </w:rPr>
      </w:pPr>
    </w:p>
    <w:p w14:paraId="65957632" w14:textId="77777777" w:rsidR="006838DC" w:rsidRPr="006838DC" w:rsidRDefault="006838DC" w:rsidP="006838DC">
      <w:pPr>
        <w:rPr>
          <w:rFonts w:ascii="Times New Roman" w:hAnsi="Times New Roman" w:cs="Times New Roman"/>
          <w:sz w:val="24"/>
          <w:szCs w:val="24"/>
        </w:rPr>
      </w:pPr>
      <w:r w:rsidRPr="006838DC">
        <w:rPr>
          <w:rFonts w:ascii="Times New Roman" w:hAnsi="Times New Roman" w:cs="Times New Roman"/>
          <w:sz w:val="24"/>
          <w:szCs w:val="24"/>
        </w:rPr>
        <w:t>If patient requires home o2 at baseline, ensure they have it available upon going home.</w:t>
      </w:r>
    </w:p>
    <w:p w14:paraId="31E455A0" w14:textId="77777777" w:rsidR="006838DC" w:rsidRDefault="006838DC" w:rsidP="00286180">
      <w:pPr>
        <w:rPr>
          <w:rFonts w:ascii="Times New Roman" w:hAnsi="Times New Roman" w:cs="Times New Roman"/>
          <w:sz w:val="24"/>
          <w:szCs w:val="24"/>
        </w:rPr>
      </w:pPr>
    </w:p>
    <w:p w14:paraId="1FB59F76" w14:textId="77777777" w:rsidR="00E03CC4" w:rsidRPr="00CF26B6" w:rsidRDefault="00CF26B6" w:rsidP="00286180">
      <w:pPr>
        <w:rPr>
          <w:rFonts w:ascii="Times New Roman" w:hAnsi="Times New Roman" w:cs="Times New Roman"/>
          <w:b/>
          <w:sz w:val="24"/>
          <w:szCs w:val="24"/>
        </w:rPr>
      </w:pPr>
      <w:r w:rsidRPr="00CF26B6">
        <w:rPr>
          <w:rFonts w:ascii="Times New Roman" w:hAnsi="Times New Roman" w:cs="Times New Roman"/>
          <w:b/>
          <w:sz w:val="24"/>
          <w:szCs w:val="24"/>
        </w:rPr>
        <w:t>D</w:t>
      </w:r>
      <w:r w:rsidR="00E03CC4" w:rsidRPr="00CF26B6">
        <w:rPr>
          <w:rFonts w:ascii="Times New Roman" w:hAnsi="Times New Roman" w:cs="Times New Roman"/>
          <w:b/>
          <w:sz w:val="24"/>
          <w:szCs w:val="24"/>
        </w:rPr>
        <w:t>ischarge medications</w:t>
      </w:r>
    </w:p>
    <w:p w14:paraId="15B33E86" w14:textId="77777777"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</w:p>
    <w:p w14:paraId="18724731" w14:textId="77777777" w:rsidR="00E03CC4" w:rsidRPr="006838DC" w:rsidRDefault="006838DC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COPD exacerbation patients get steroids:</w:t>
      </w:r>
    </w:p>
    <w:p w14:paraId="7321D23A" w14:textId="77777777" w:rsidR="006838DC" w:rsidRDefault="006838DC" w:rsidP="00286180">
      <w:pPr>
        <w:rPr>
          <w:rFonts w:ascii="Times New Roman" w:hAnsi="Times New Roman" w:cs="Times New Roman"/>
          <w:b/>
          <w:sz w:val="24"/>
          <w:szCs w:val="24"/>
        </w:rPr>
      </w:pPr>
    </w:p>
    <w:p w14:paraId="738AFA72" w14:textId="77777777" w:rsidR="00E03CC4" w:rsidRDefault="00E03CC4" w:rsidP="00286180">
      <w:pPr>
        <w:rPr>
          <w:rFonts w:ascii="Times New Roman" w:hAnsi="Times New Roman" w:cs="Times New Roman"/>
          <w:sz w:val="24"/>
          <w:szCs w:val="24"/>
        </w:rPr>
      </w:pPr>
      <w:r w:rsidRPr="00E03CC4">
        <w:rPr>
          <w:rFonts w:ascii="Times New Roman" w:hAnsi="Times New Roman" w:cs="Times New Roman"/>
          <w:b/>
          <w:sz w:val="24"/>
          <w:szCs w:val="24"/>
        </w:rPr>
        <w:t>Prednisone</w:t>
      </w:r>
      <w:r w:rsidR="006838DC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0mg PO daily for 5 days</w:t>
      </w:r>
    </w:p>
    <w:p w14:paraId="35B6DF86" w14:textId="77777777" w:rsidR="006838DC" w:rsidRDefault="006838DC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Continue home inhalers:</w:t>
      </w:r>
    </w:p>
    <w:p w14:paraId="43A9F81D" w14:textId="77777777" w:rsidR="00CF26B6" w:rsidRDefault="006838DC" w:rsidP="002861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Albuterol IH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prn</w:t>
      </w:r>
      <w:proofErr w:type="spellEnd"/>
    </w:p>
    <w:p w14:paraId="6AA0419B" w14:textId="77777777" w:rsidR="006838DC" w:rsidRDefault="006838DC" w:rsidP="002861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Tiotropium</w:t>
      </w:r>
      <w:proofErr w:type="spellEnd"/>
    </w:p>
    <w:p w14:paraId="2101C5AE" w14:textId="77777777" w:rsidR="006838DC" w:rsidRDefault="006838DC" w:rsidP="0028618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Salmeterol</w:t>
      </w:r>
      <w:proofErr w:type="spellEnd"/>
    </w:p>
    <w:p w14:paraId="5C096D0A" w14:textId="77777777" w:rsidR="00E25A55" w:rsidRDefault="00E25A55" w:rsidP="00286180">
      <w:pPr>
        <w:rPr>
          <w:rFonts w:ascii="Times New Roman" w:hAnsi="Times New Roman" w:cs="Times New Roman"/>
          <w:sz w:val="24"/>
          <w:szCs w:val="24"/>
        </w:rPr>
      </w:pPr>
    </w:p>
    <w:p w14:paraId="70A907C0" w14:textId="77777777" w:rsidR="00E25A55" w:rsidRDefault="00E25A55" w:rsidP="00286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14:paraId="1F9B38E7" w14:textId="77777777" w:rsidR="00E25A55" w:rsidRDefault="00E25A55" w:rsidP="00286180">
      <w:pPr>
        <w:rPr>
          <w:rFonts w:ascii="Times New Roman" w:hAnsi="Times New Roman" w:cs="Times New Roman"/>
          <w:sz w:val="24"/>
          <w:szCs w:val="24"/>
        </w:rPr>
      </w:pPr>
    </w:p>
    <w:p w14:paraId="20E2BBFA" w14:textId="77777777" w:rsidR="002878FE" w:rsidRPr="00F434B5" w:rsidRDefault="002878FE" w:rsidP="00F434B5">
      <w:pPr>
        <w:widowControl w:val="0"/>
        <w:autoSpaceDE w:val="0"/>
        <w:autoSpaceDN w:val="0"/>
        <w:adjustRightInd w:val="0"/>
        <w:spacing w:after="400"/>
        <w:rPr>
          <w:rFonts w:ascii="Times New Roman" w:hAnsi="Times New Roman" w:cs="Times New Roman"/>
          <w:color w:val="434343"/>
          <w:sz w:val="24"/>
          <w:szCs w:val="24"/>
        </w:rPr>
      </w:pPr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1. New, A. Oxygen: kill or cure? </w:t>
      </w:r>
      <w:proofErr w:type="spellStart"/>
      <w:proofErr w:type="gram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Prehospital</w:t>
      </w:r>
      <w:proofErr w:type="spell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proofErr w:type="spell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hyperoxia</w:t>
      </w:r>
      <w:proofErr w:type="spell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in the COPD patient.</w:t>
      </w:r>
      <w:proofErr w:type="gram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 </w:t>
      </w:r>
      <w:proofErr w:type="spellStart"/>
      <w:proofErr w:type="gram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Emerg</w:t>
      </w:r>
      <w:proofErr w:type="spell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Med J. 2006 February; 23(2): 144–146.</w:t>
      </w:r>
      <w:proofErr w:type="gramEnd"/>
    </w:p>
    <w:p w14:paraId="3552394B" w14:textId="77777777" w:rsidR="00D05E81" w:rsidRPr="00F434B5" w:rsidRDefault="002878FE" w:rsidP="00F434B5">
      <w:pPr>
        <w:rPr>
          <w:rFonts w:ascii="Times New Roman" w:hAnsi="Times New Roman" w:cs="Times New Roman"/>
          <w:color w:val="434343"/>
          <w:sz w:val="24"/>
          <w:szCs w:val="24"/>
        </w:rPr>
      </w:pPr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2. Austin MA et al. Effect of high flow oxygen on mortality in chronic obstructive pulmonary disease patients in </w:t>
      </w:r>
      <w:proofErr w:type="spell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prehospital</w:t>
      </w:r>
      <w:proofErr w:type="spell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setting: </w:t>
      </w:r>
      <w:proofErr w:type="spell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Randomised</w:t>
      </w:r>
      <w:proofErr w:type="spell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controlled trial. </w:t>
      </w:r>
      <w:proofErr w:type="gramStart"/>
      <w:r w:rsidRPr="00F434B5">
        <w:rPr>
          <w:rFonts w:ascii="Times New Roman" w:hAnsi="Times New Roman" w:cs="Times New Roman"/>
          <w:i/>
          <w:iCs/>
          <w:color w:val="434343"/>
          <w:sz w:val="24"/>
          <w:szCs w:val="24"/>
        </w:rPr>
        <w:t>BMJ</w:t>
      </w:r>
      <w:r w:rsidRPr="00F434B5">
        <w:rPr>
          <w:rFonts w:ascii="Times New Roman" w:hAnsi="Times New Roman" w:cs="Times New Roman"/>
          <w:color w:val="434343"/>
          <w:sz w:val="24"/>
          <w:szCs w:val="24"/>
        </w:rPr>
        <w:t> 2010 Oct 18; 341:c5462.</w:t>
      </w:r>
      <w:proofErr w:type="gramEnd"/>
      <w:r w:rsidRPr="00F434B5">
        <w:rPr>
          <w:rFonts w:ascii="Times New Roman" w:hAnsi="Times New Roman" w:cs="Times New Roman"/>
          <w:color w:val="434343"/>
          <w:sz w:val="24"/>
          <w:szCs w:val="24"/>
        </w:rPr>
        <w:t> </w:t>
      </w:r>
    </w:p>
    <w:p w14:paraId="2E6CB30F" w14:textId="77777777" w:rsidR="002878FE" w:rsidRPr="00F434B5" w:rsidRDefault="002878FE" w:rsidP="00F434B5">
      <w:pPr>
        <w:rPr>
          <w:rFonts w:ascii="Times New Roman" w:hAnsi="Times New Roman" w:cs="Times New Roman"/>
          <w:color w:val="434343"/>
          <w:sz w:val="24"/>
          <w:szCs w:val="24"/>
        </w:rPr>
      </w:pPr>
    </w:p>
    <w:p w14:paraId="1B1E24DD" w14:textId="77777777" w:rsidR="002878FE" w:rsidRPr="00F434B5" w:rsidRDefault="002878FE" w:rsidP="00F434B5">
      <w:pPr>
        <w:rPr>
          <w:rFonts w:ascii="Times New Roman" w:hAnsi="Times New Roman" w:cs="Times New Roman"/>
          <w:color w:val="434343"/>
          <w:sz w:val="24"/>
          <w:szCs w:val="24"/>
        </w:rPr>
      </w:pPr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3. Comet, AD et al. </w:t>
      </w:r>
      <w:proofErr w:type="gram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The potential harm of oxygen therapy in medical emergencies.</w:t>
      </w:r>
      <w:proofErr w:type="gram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 </w:t>
      </w:r>
      <w:proofErr w:type="spellStart"/>
      <w:r w:rsidRPr="00F434B5">
        <w:rPr>
          <w:rFonts w:ascii="Times New Roman" w:hAnsi="Times New Roman" w:cs="Times New Roman"/>
          <w:color w:val="434343"/>
          <w:sz w:val="24"/>
          <w:szCs w:val="24"/>
        </w:rPr>
        <w:t>Crit</w:t>
      </w:r>
      <w:proofErr w:type="spellEnd"/>
      <w:r w:rsidRPr="00F434B5">
        <w:rPr>
          <w:rFonts w:ascii="Times New Roman" w:hAnsi="Times New Roman" w:cs="Times New Roman"/>
          <w:color w:val="434343"/>
          <w:sz w:val="24"/>
          <w:szCs w:val="24"/>
        </w:rPr>
        <w:t xml:space="preserve"> Care.  2013 A</w:t>
      </w:r>
      <w:r w:rsidR="0037755A" w:rsidRPr="00F434B5">
        <w:rPr>
          <w:rFonts w:ascii="Times New Roman" w:hAnsi="Times New Roman" w:cs="Times New Roman"/>
          <w:color w:val="434343"/>
          <w:sz w:val="24"/>
          <w:szCs w:val="24"/>
        </w:rPr>
        <w:t>pril 18; 17(2)</w:t>
      </w:r>
      <w:proofErr w:type="gramStart"/>
      <w:r w:rsidR="0037755A" w:rsidRPr="00F434B5">
        <w:rPr>
          <w:rFonts w:ascii="Times New Roman" w:hAnsi="Times New Roman" w:cs="Times New Roman"/>
          <w:color w:val="434343"/>
          <w:sz w:val="24"/>
          <w:szCs w:val="24"/>
        </w:rPr>
        <w:t>:313</w:t>
      </w:r>
      <w:proofErr w:type="gramEnd"/>
      <w:r w:rsidR="0037755A" w:rsidRPr="00F434B5">
        <w:rPr>
          <w:rFonts w:ascii="Times New Roman" w:hAnsi="Times New Roman" w:cs="Times New Roman"/>
          <w:color w:val="434343"/>
          <w:sz w:val="24"/>
          <w:szCs w:val="24"/>
        </w:rPr>
        <w:t>.</w:t>
      </w:r>
    </w:p>
    <w:p w14:paraId="6E78E0AA" w14:textId="77777777" w:rsidR="002878FE" w:rsidRPr="00F434B5" w:rsidRDefault="002878FE" w:rsidP="00F434B5">
      <w:pPr>
        <w:rPr>
          <w:rFonts w:ascii="Times New Roman" w:hAnsi="Times New Roman" w:cs="Times New Roman"/>
          <w:color w:val="434343"/>
          <w:sz w:val="24"/>
          <w:szCs w:val="24"/>
        </w:rPr>
      </w:pPr>
    </w:p>
    <w:p w14:paraId="2E4FC44F" w14:textId="77777777" w:rsidR="0037755A" w:rsidRPr="00F434B5" w:rsidRDefault="0037755A" w:rsidP="00F434B5">
      <w:pPr>
        <w:rPr>
          <w:rFonts w:ascii="Times New Roman" w:eastAsia="Times New Roman" w:hAnsi="Times New Roman" w:cs="Times New Roman"/>
          <w:sz w:val="24"/>
          <w:szCs w:val="24"/>
        </w:rPr>
      </w:pPr>
      <w:r w:rsidRPr="00F434B5">
        <w:rPr>
          <w:rFonts w:ascii="Times New Roman" w:hAnsi="Times New Roman" w:cs="Times New Roman"/>
          <w:sz w:val="24"/>
          <w:szCs w:val="24"/>
        </w:rPr>
        <w:t xml:space="preserve">4. </w:t>
      </w:r>
      <w:r w:rsidRPr="00F434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Global Strategy for the Diagnosis, Management and Prevention of COPD</w:t>
      </w:r>
      <w:r w:rsidRPr="00F434B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, Global Initiative for Chronic Obstructive Lung Disease (GOLD) 2013. Available from: http://www.goldcopd.org/.</w:t>
      </w:r>
    </w:p>
    <w:p w14:paraId="452AC990" w14:textId="77777777" w:rsidR="0037755A" w:rsidRPr="00F434B5" w:rsidRDefault="0037755A" w:rsidP="00F434B5">
      <w:pPr>
        <w:rPr>
          <w:rFonts w:ascii="Times New Roman" w:hAnsi="Times New Roman" w:cs="Times New Roman"/>
          <w:sz w:val="24"/>
          <w:szCs w:val="24"/>
        </w:rPr>
      </w:pPr>
    </w:p>
    <w:p w14:paraId="1583825D" w14:textId="77777777" w:rsidR="0037755A" w:rsidRPr="00F434B5" w:rsidRDefault="0037755A" w:rsidP="00F434B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4B5">
        <w:rPr>
          <w:rFonts w:ascii="Times New Roman" w:hAnsi="Times New Roman" w:cs="Times New Roman"/>
          <w:sz w:val="24"/>
          <w:szCs w:val="24"/>
        </w:rPr>
        <w:t>5.</w:t>
      </w:r>
      <w:r w:rsidR="00F434B5" w:rsidRPr="00F43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4B5" w:rsidRPr="00F434B5">
        <w:rPr>
          <w:rFonts w:ascii="Times New Roman" w:hAnsi="Times New Roman" w:cs="Times New Roman"/>
          <w:sz w:val="24"/>
          <w:szCs w:val="24"/>
        </w:rPr>
        <w:t>Leuppi</w:t>
      </w:r>
      <w:proofErr w:type="spellEnd"/>
      <w:r w:rsidR="00F434B5" w:rsidRPr="00F434B5">
        <w:rPr>
          <w:rFonts w:ascii="Times New Roman" w:hAnsi="Times New Roman" w:cs="Times New Roman"/>
          <w:sz w:val="24"/>
          <w:szCs w:val="24"/>
        </w:rPr>
        <w:t xml:space="preserve">, JD et al. </w:t>
      </w:r>
      <w:r w:rsidRPr="00F434B5">
        <w:rPr>
          <w:rFonts w:ascii="Times New Roman" w:hAnsi="Times New Roman" w:cs="Times New Roman"/>
          <w:sz w:val="24"/>
          <w:szCs w:val="24"/>
        </w:rPr>
        <w:t xml:space="preserve"> </w:t>
      </w:r>
      <w:r w:rsidR="00F434B5" w:rsidRPr="00F4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Short-term </w:t>
      </w:r>
      <w:proofErr w:type="spellStart"/>
      <w:r w:rsidR="00F434B5" w:rsidRPr="00F434B5">
        <w:rPr>
          <w:rFonts w:ascii="Times New Roman" w:eastAsia="Times New Roman" w:hAnsi="Times New Roman" w:cs="Times New Roman"/>
          <w:color w:val="000000"/>
          <w:sz w:val="24"/>
          <w:szCs w:val="24"/>
        </w:rPr>
        <w:t>vs</w:t>
      </w:r>
      <w:proofErr w:type="spellEnd"/>
      <w:r w:rsidR="00F434B5" w:rsidRPr="00F434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conventional glucocorticoid therapy in acute exacerbations of chronic obstructive pulmonary disease: the</w:t>
      </w:r>
      <w:r w:rsidR="00F434B5" w:rsidRPr="00F434B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34B5" w:rsidRPr="00F434B5">
        <w:rPr>
          <w:rStyle w:val="highlight"/>
          <w:rFonts w:ascii="Times New Roman" w:eastAsia="Times New Roman" w:hAnsi="Times New Roman" w:cs="Times New Roman"/>
          <w:color w:val="000000"/>
          <w:sz w:val="24"/>
          <w:szCs w:val="24"/>
        </w:rPr>
        <w:t>REDUCE</w:t>
      </w:r>
      <w:r w:rsidR="00F434B5" w:rsidRPr="00F434B5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434B5" w:rsidRPr="00F434B5">
        <w:rPr>
          <w:rFonts w:ascii="Times New Roman" w:eastAsia="Times New Roman" w:hAnsi="Times New Roman" w:cs="Times New Roman"/>
          <w:color w:val="000000"/>
          <w:sz w:val="24"/>
          <w:szCs w:val="24"/>
        </w:rPr>
        <w:t>randomized clinical trial. JAMA 2013 Jun 5</w:t>
      </w:r>
      <w:proofErr w:type="gramStart"/>
      <w:r w:rsidR="00F434B5" w:rsidRPr="00F434B5">
        <w:rPr>
          <w:rFonts w:ascii="Times New Roman" w:eastAsia="Times New Roman" w:hAnsi="Times New Roman" w:cs="Times New Roman"/>
          <w:color w:val="000000"/>
          <w:sz w:val="24"/>
          <w:szCs w:val="24"/>
        </w:rPr>
        <w:t>;309</w:t>
      </w:r>
      <w:proofErr w:type="gramEnd"/>
      <w:r w:rsidR="00F434B5" w:rsidRPr="00F434B5">
        <w:rPr>
          <w:rFonts w:ascii="Times New Roman" w:eastAsia="Times New Roman" w:hAnsi="Times New Roman" w:cs="Times New Roman"/>
          <w:color w:val="000000"/>
          <w:sz w:val="24"/>
          <w:szCs w:val="24"/>
        </w:rPr>
        <w:t>(21):2223-31.</w:t>
      </w:r>
    </w:p>
    <w:p w14:paraId="712CF695" w14:textId="77777777" w:rsidR="00D05E81" w:rsidRPr="00F25640" w:rsidRDefault="00D05E81" w:rsidP="00286180">
      <w:pPr>
        <w:rPr>
          <w:rFonts w:ascii="Times New Roman" w:hAnsi="Times New Roman" w:cs="Times New Roman"/>
          <w:sz w:val="24"/>
          <w:szCs w:val="24"/>
        </w:rPr>
      </w:pPr>
    </w:p>
    <w:p w14:paraId="64FCB94C" w14:textId="77777777" w:rsidR="00B8682B" w:rsidRDefault="006B4F6D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 w:rsidRPr="00D73132"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6" w:history="1">
        <w:r w:rsidR="00E25A55" w:rsidRPr="00371AE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tcpeck26@gmail.com</w:t>
        </w:r>
      </w:hyperlink>
      <w:r w:rsidR="00E25A55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="00E25A55">
        <w:rPr>
          <w:rFonts w:ascii="Times New Roman" w:hAnsi="Times New Roman" w:cs="Times New Roman"/>
          <w:b/>
          <w:sz w:val="18"/>
          <w:szCs w:val="18"/>
        </w:rPr>
        <w:t>TimothyCPeckMD</w:t>
      </w:r>
      <w:proofErr w:type="spellEnd"/>
    </w:p>
    <w:p w14:paraId="4E5D8C86" w14:textId="77777777" w:rsidR="00E25A55" w:rsidRPr="006B4F6D" w:rsidRDefault="00E25A55" w:rsidP="00F25640">
      <w:pPr>
        <w:ind w:left="360" w:firstLine="36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Contact- </w:t>
      </w:r>
      <w:hyperlink r:id="rId7" w:history="1">
        <w:r w:rsidRPr="00371AEC">
          <w:rPr>
            <w:rStyle w:val="Hyperlink"/>
            <w:rFonts w:ascii="Times New Roman" w:hAnsi="Times New Roman" w:cs="Times New Roman"/>
            <w:b/>
            <w:sz w:val="18"/>
            <w:szCs w:val="18"/>
          </w:rPr>
          <w:t>colby.redfield@gmail.com</w:t>
        </w:r>
      </w:hyperlink>
      <w:r w:rsidR="006838DC">
        <w:rPr>
          <w:rFonts w:ascii="Times New Roman" w:hAnsi="Times New Roman" w:cs="Times New Roman"/>
          <w:b/>
          <w:sz w:val="18"/>
          <w:szCs w:val="18"/>
        </w:rPr>
        <w:tab/>
      </w:r>
      <w:r w:rsidR="006838DC">
        <w:rPr>
          <w:rFonts w:ascii="Times New Roman" w:hAnsi="Times New Roman" w:cs="Times New Roman"/>
          <w:b/>
          <w:sz w:val="18"/>
          <w:szCs w:val="18"/>
        </w:rPr>
        <w:tab/>
        <w:t>Twitter- @</w:t>
      </w:r>
      <w:proofErr w:type="spellStart"/>
      <w:r w:rsidR="006838DC">
        <w:rPr>
          <w:rFonts w:ascii="Times New Roman" w:hAnsi="Times New Roman" w:cs="Times New Roman"/>
          <w:b/>
          <w:sz w:val="18"/>
          <w:szCs w:val="18"/>
        </w:rPr>
        <w:t>ColbyRedfield</w:t>
      </w:r>
      <w:proofErr w:type="spellEnd"/>
    </w:p>
    <w:sectPr w:rsidR="00E25A55" w:rsidRPr="006B4F6D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181"/>
    <w:multiLevelType w:val="hybridMultilevel"/>
    <w:tmpl w:val="AB86D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430FD"/>
    <w:multiLevelType w:val="hybridMultilevel"/>
    <w:tmpl w:val="F4A031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001458"/>
    <w:rsid w:val="0002031E"/>
    <w:rsid w:val="0003644E"/>
    <w:rsid w:val="000619C0"/>
    <w:rsid w:val="000867BD"/>
    <w:rsid w:val="000B019D"/>
    <w:rsid w:val="000E319F"/>
    <w:rsid w:val="001023EE"/>
    <w:rsid w:val="0011599F"/>
    <w:rsid w:val="00136A03"/>
    <w:rsid w:val="001530FC"/>
    <w:rsid w:val="00197AC3"/>
    <w:rsid w:val="001A4336"/>
    <w:rsid w:val="001A5953"/>
    <w:rsid w:val="001B532F"/>
    <w:rsid w:val="001C13C9"/>
    <w:rsid w:val="001C22C1"/>
    <w:rsid w:val="001C24A0"/>
    <w:rsid w:val="001D165B"/>
    <w:rsid w:val="002304E9"/>
    <w:rsid w:val="00233BED"/>
    <w:rsid w:val="00283B92"/>
    <w:rsid w:val="00286180"/>
    <w:rsid w:val="002878FE"/>
    <w:rsid w:val="002A226E"/>
    <w:rsid w:val="002A22E5"/>
    <w:rsid w:val="002B2663"/>
    <w:rsid w:val="002E4AF1"/>
    <w:rsid w:val="002F6404"/>
    <w:rsid w:val="00337EF7"/>
    <w:rsid w:val="00342AE3"/>
    <w:rsid w:val="00366695"/>
    <w:rsid w:val="0037081F"/>
    <w:rsid w:val="00375D7D"/>
    <w:rsid w:val="0037755A"/>
    <w:rsid w:val="003A6C74"/>
    <w:rsid w:val="003A7C6E"/>
    <w:rsid w:val="003B599C"/>
    <w:rsid w:val="003D6D53"/>
    <w:rsid w:val="003E6F97"/>
    <w:rsid w:val="003F1E21"/>
    <w:rsid w:val="003F6195"/>
    <w:rsid w:val="00400B13"/>
    <w:rsid w:val="00423789"/>
    <w:rsid w:val="00423D12"/>
    <w:rsid w:val="00424325"/>
    <w:rsid w:val="00435093"/>
    <w:rsid w:val="0044234A"/>
    <w:rsid w:val="004528D2"/>
    <w:rsid w:val="0047305B"/>
    <w:rsid w:val="004739D2"/>
    <w:rsid w:val="00474AF3"/>
    <w:rsid w:val="00493855"/>
    <w:rsid w:val="004A0BC1"/>
    <w:rsid w:val="004A7BDA"/>
    <w:rsid w:val="004B2C4E"/>
    <w:rsid w:val="004C19B8"/>
    <w:rsid w:val="004C5120"/>
    <w:rsid w:val="004D0EAD"/>
    <w:rsid w:val="00514D84"/>
    <w:rsid w:val="00527A45"/>
    <w:rsid w:val="00544273"/>
    <w:rsid w:val="005771C7"/>
    <w:rsid w:val="00591A3A"/>
    <w:rsid w:val="005A2B23"/>
    <w:rsid w:val="005B2D0A"/>
    <w:rsid w:val="006023FF"/>
    <w:rsid w:val="00613CE3"/>
    <w:rsid w:val="006229F3"/>
    <w:rsid w:val="0062730D"/>
    <w:rsid w:val="006838DC"/>
    <w:rsid w:val="006B4F6D"/>
    <w:rsid w:val="006C6A04"/>
    <w:rsid w:val="006D4B0C"/>
    <w:rsid w:val="006F3760"/>
    <w:rsid w:val="007030CD"/>
    <w:rsid w:val="007360E8"/>
    <w:rsid w:val="007445E9"/>
    <w:rsid w:val="007A72C7"/>
    <w:rsid w:val="007B4393"/>
    <w:rsid w:val="007C275C"/>
    <w:rsid w:val="007E3382"/>
    <w:rsid w:val="00833AFC"/>
    <w:rsid w:val="00860CB5"/>
    <w:rsid w:val="0089316C"/>
    <w:rsid w:val="008E7F6E"/>
    <w:rsid w:val="0090254A"/>
    <w:rsid w:val="00924533"/>
    <w:rsid w:val="0092755D"/>
    <w:rsid w:val="00927D0D"/>
    <w:rsid w:val="009679F0"/>
    <w:rsid w:val="009854DF"/>
    <w:rsid w:val="00986251"/>
    <w:rsid w:val="00995E93"/>
    <w:rsid w:val="00A07C1F"/>
    <w:rsid w:val="00A17C47"/>
    <w:rsid w:val="00A40046"/>
    <w:rsid w:val="00AB65BF"/>
    <w:rsid w:val="00B12C4A"/>
    <w:rsid w:val="00B15823"/>
    <w:rsid w:val="00B15EA2"/>
    <w:rsid w:val="00B54F65"/>
    <w:rsid w:val="00B82A03"/>
    <w:rsid w:val="00B8682B"/>
    <w:rsid w:val="00B90D5C"/>
    <w:rsid w:val="00BB2909"/>
    <w:rsid w:val="00BF0F83"/>
    <w:rsid w:val="00C04413"/>
    <w:rsid w:val="00C07328"/>
    <w:rsid w:val="00C30FE3"/>
    <w:rsid w:val="00C56F2E"/>
    <w:rsid w:val="00C67544"/>
    <w:rsid w:val="00C83C29"/>
    <w:rsid w:val="00C878EA"/>
    <w:rsid w:val="00C94E78"/>
    <w:rsid w:val="00CA66BB"/>
    <w:rsid w:val="00CC71C3"/>
    <w:rsid w:val="00CD7D5A"/>
    <w:rsid w:val="00CF26B6"/>
    <w:rsid w:val="00CF7FC1"/>
    <w:rsid w:val="00D05E81"/>
    <w:rsid w:val="00D73132"/>
    <w:rsid w:val="00E03CC4"/>
    <w:rsid w:val="00E24ED7"/>
    <w:rsid w:val="00E25A55"/>
    <w:rsid w:val="00E26031"/>
    <w:rsid w:val="00E34CFD"/>
    <w:rsid w:val="00E948F1"/>
    <w:rsid w:val="00ED5145"/>
    <w:rsid w:val="00ED62CB"/>
    <w:rsid w:val="00F25640"/>
    <w:rsid w:val="00F434B5"/>
    <w:rsid w:val="00F6353C"/>
    <w:rsid w:val="00F82284"/>
    <w:rsid w:val="00F903EF"/>
    <w:rsid w:val="00FA689E"/>
    <w:rsid w:val="00FC2D20"/>
    <w:rsid w:val="00FC701F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374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8F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78FE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78FE"/>
  </w:style>
  <w:style w:type="character" w:customStyle="1" w:styleId="highlight">
    <w:name w:val="highlight"/>
    <w:basedOn w:val="DefaultParagraphFont"/>
    <w:rsid w:val="002878FE"/>
  </w:style>
  <w:style w:type="character" w:styleId="Emphasis">
    <w:name w:val="Emphasis"/>
    <w:basedOn w:val="DefaultParagraphFont"/>
    <w:uiPriority w:val="20"/>
    <w:qFormat/>
    <w:rsid w:val="0037755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8F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C74"/>
    <w:pPr>
      <w:ind w:left="720"/>
      <w:contextualSpacing/>
    </w:pPr>
  </w:style>
  <w:style w:type="table" w:styleId="TableGrid">
    <w:name w:val="Table Grid"/>
    <w:basedOn w:val="TableNormal"/>
    <w:uiPriority w:val="59"/>
    <w:rsid w:val="00CA6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878FE"/>
    <w:rPr>
      <w:rFonts w:ascii="Times" w:hAnsi="Times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878FE"/>
  </w:style>
  <w:style w:type="character" w:customStyle="1" w:styleId="highlight">
    <w:name w:val="highlight"/>
    <w:basedOn w:val="DefaultParagraphFont"/>
    <w:rsid w:val="002878FE"/>
  </w:style>
  <w:style w:type="character" w:styleId="Emphasis">
    <w:name w:val="Emphasis"/>
    <w:basedOn w:val="DefaultParagraphFont"/>
    <w:uiPriority w:val="20"/>
    <w:qFormat/>
    <w:rsid w:val="003775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cpeck26@gmail.com" TargetMode="External"/><Relationship Id="rId7" Type="http://schemas.openxmlformats.org/officeDocument/2006/relationships/hyperlink" Target="mailto:colby.redfield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5084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Steve Carroll</cp:lastModifiedBy>
  <cp:revision>2</cp:revision>
  <dcterms:created xsi:type="dcterms:W3CDTF">2013-12-08T21:31:00Z</dcterms:created>
  <dcterms:modified xsi:type="dcterms:W3CDTF">2013-12-08T21:31:00Z</dcterms:modified>
</cp:coreProperties>
</file>