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FC701F" w:rsidRDefault="00286180">
      <w:pPr>
        <w:rPr>
          <w:b/>
          <w:sz w:val="30"/>
          <w:szCs w:val="30"/>
        </w:rPr>
      </w:pPr>
      <w:r w:rsidRPr="00FC701F">
        <w:rPr>
          <w:b/>
          <w:sz w:val="30"/>
          <w:szCs w:val="30"/>
        </w:rPr>
        <w:t xml:space="preserve">EM Basic- </w:t>
      </w:r>
      <w:proofErr w:type="spellStart"/>
      <w:r w:rsidR="00AC7E4D">
        <w:rPr>
          <w:b/>
          <w:sz w:val="30"/>
          <w:szCs w:val="30"/>
        </w:rPr>
        <w:t>Hyperkalemia</w:t>
      </w:r>
      <w:proofErr w:type="spellEnd"/>
    </w:p>
    <w:p w:rsidR="00286180" w:rsidRDefault="00286180" w:rsidP="00286180">
      <w:pPr>
        <w:rPr>
          <w:sz w:val="16"/>
          <w:szCs w:val="16"/>
        </w:rPr>
      </w:pPr>
      <w:r w:rsidRPr="00D06D4B">
        <w:rPr>
          <w:sz w:val="16"/>
          <w:szCs w:val="16"/>
        </w:rPr>
        <w:t>(This document doesn’t reflect the views or opinions of the Department of Defense, the US Army</w:t>
      </w:r>
      <w:r w:rsidR="00342AE3">
        <w:rPr>
          <w:sz w:val="16"/>
          <w:szCs w:val="16"/>
        </w:rPr>
        <w:t>,</w:t>
      </w:r>
      <w:r w:rsidRPr="00D06D4B">
        <w:rPr>
          <w:sz w:val="16"/>
          <w:szCs w:val="16"/>
        </w:rPr>
        <w:t xml:space="preserve"> or the</w:t>
      </w:r>
      <w:r w:rsidR="00AC7E4D">
        <w:rPr>
          <w:sz w:val="16"/>
          <w:szCs w:val="16"/>
        </w:rPr>
        <w:t xml:space="preserve"> Fort Hood Post command</w:t>
      </w:r>
      <w:r>
        <w:rPr>
          <w:sz w:val="16"/>
          <w:szCs w:val="16"/>
        </w:rPr>
        <w:t xml:space="preserve"> </w:t>
      </w:r>
      <w:r w:rsidR="003B599C">
        <w:rPr>
          <w:rFonts w:cstheme="minorHAnsi"/>
          <w:sz w:val="16"/>
          <w:szCs w:val="16"/>
        </w:rPr>
        <w:t>©</w:t>
      </w:r>
      <w:r w:rsidR="003B599C">
        <w:rPr>
          <w:sz w:val="16"/>
          <w:szCs w:val="16"/>
        </w:rPr>
        <w:t xml:space="preserve"> </w:t>
      </w:r>
      <w:r w:rsidR="001C24A0">
        <w:rPr>
          <w:sz w:val="16"/>
          <w:szCs w:val="16"/>
        </w:rPr>
        <w:t>2012</w:t>
      </w:r>
      <w:r>
        <w:rPr>
          <w:sz w:val="16"/>
          <w:szCs w:val="16"/>
        </w:rPr>
        <w:t xml:space="preserve"> EM Basic, Steve Carroll DO.  </w:t>
      </w:r>
      <w:r w:rsidR="003B599C">
        <w:rPr>
          <w:sz w:val="16"/>
          <w:szCs w:val="16"/>
        </w:rPr>
        <w:t xml:space="preserve">May freely distribute with proper </w:t>
      </w:r>
      <w:r>
        <w:rPr>
          <w:sz w:val="16"/>
          <w:szCs w:val="16"/>
        </w:rPr>
        <w:t>attribution)</w:t>
      </w:r>
    </w:p>
    <w:p w:rsidR="00B8682B" w:rsidRDefault="00B8682B" w:rsidP="00286180">
      <w:pPr>
        <w:rPr>
          <w:sz w:val="16"/>
          <w:szCs w:val="16"/>
        </w:rPr>
      </w:pPr>
    </w:p>
    <w:p w:rsidR="00AC7E4D" w:rsidRDefault="00AC7E4D" w:rsidP="00AC7E4D">
      <w:pPr>
        <w:rPr>
          <w:rFonts w:ascii="Times New Roman" w:hAnsi="Times New Roman" w:cs="Times New Roman"/>
          <w:sz w:val="24"/>
          <w:szCs w:val="24"/>
        </w:rPr>
      </w:pPr>
      <w:proofErr w:type="spellStart"/>
      <w:r>
        <w:rPr>
          <w:rFonts w:ascii="Times New Roman" w:hAnsi="Times New Roman" w:cs="Times New Roman"/>
          <w:b/>
          <w:sz w:val="24"/>
          <w:szCs w:val="24"/>
        </w:rPr>
        <w:t>Hyperkalemia</w:t>
      </w:r>
      <w:proofErr w:type="spellEnd"/>
      <w:r>
        <w:rPr>
          <w:rFonts w:ascii="Times New Roman" w:hAnsi="Times New Roman" w:cs="Times New Roman"/>
          <w:b/>
          <w:sz w:val="24"/>
          <w:szCs w:val="24"/>
        </w:rPr>
        <w:t xml:space="preserve">- </w:t>
      </w:r>
      <w:r>
        <w:rPr>
          <w:rFonts w:ascii="Times New Roman" w:hAnsi="Times New Roman" w:cs="Times New Roman"/>
          <w:sz w:val="24"/>
          <w:szCs w:val="24"/>
        </w:rPr>
        <w:t>high serum potassium</w:t>
      </w:r>
    </w:p>
    <w:p w:rsidR="00AC7E4D" w:rsidRDefault="000626BD" w:rsidP="00AC7E4D">
      <w:pPr>
        <w:rPr>
          <w:rFonts w:ascii="Times New Roman" w:hAnsi="Times New Roman" w:cs="Times New Roman"/>
          <w:sz w:val="24"/>
          <w:szCs w:val="24"/>
        </w:rPr>
      </w:pPr>
      <w:r>
        <w:rPr>
          <w:rFonts w:ascii="Times New Roman" w:hAnsi="Times New Roman" w:cs="Times New Roman"/>
          <w:sz w:val="24"/>
          <w:szCs w:val="24"/>
        </w:rPr>
        <w:tab/>
        <w:t>-</w:t>
      </w:r>
      <w:r w:rsidR="00E86334">
        <w:rPr>
          <w:rFonts w:ascii="Times New Roman" w:hAnsi="Times New Roman" w:cs="Times New Roman"/>
          <w:sz w:val="24"/>
          <w:szCs w:val="24"/>
        </w:rPr>
        <w:t xml:space="preserve"> #1 cause = </w:t>
      </w:r>
      <w:proofErr w:type="spellStart"/>
      <w:r>
        <w:rPr>
          <w:rFonts w:ascii="Times New Roman" w:hAnsi="Times New Roman" w:cs="Times New Roman"/>
          <w:sz w:val="24"/>
          <w:szCs w:val="24"/>
        </w:rPr>
        <w:t>ps</w:t>
      </w:r>
      <w:r w:rsidR="00AC7E4D">
        <w:rPr>
          <w:rFonts w:ascii="Times New Roman" w:hAnsi="Times New Roman" w:cs="Times New Roman"/>
          <w:sz w:val="24"/>
          <w:szCs w:val="24"/>
        </w:rPr>
        <w:t>e</w:t>
      </w:r>
      <w:r>
        <w:rPr>
          <w:rFonts w:ascii="Times New Roman" w:hAnsi="Times New Roman" w:cs="Times New Roman"/>
          <w:sz w:val="24"/>
          <w:szCs w:val="24"/>
        </w:rPr>
        <w:t>u</w:t>
      </w:r>
      <w:r w:rsidR="00AC7E4D">
        <w:rPr>
          <w:rFonts w:ascii="Times New Roman" w:hAnsi="Times New Roman" w:cs="Times New Roman"/>
          <w:sz w:val="24"/>
          <w:szCs w:val="24"/>
        </w:rPr>
        <w:t>dohyperkalemia</w:t>
      </w:r>
      <w:proofErr w:type="spellEnd"/>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-Due to </w:t>
      </w:r>
      <w:proofErr w:type="spellStart"/>
      <w:r>
        <w:rPr>
          <w:rFonts w:ascii="Times New Roman" w:hAnsi="Times New Roman" w:cs="Times New Roman"/>
          <w:sz w:val="24"/>
          <w:szCs w:val="24"/>
        </w:rPr>
        <w:t>hemolysis</w:t>
      </w:r>
      <w:proofErr w:type="spellEnd"/>
      <w:r>
        <w:rPr>
          <w:rFonts w:ascii="Times New Roman" w:hAnsi="Times New Roman" w:cs="Times New Roman"/>
          <w:sz w:val="24"/>
          <w:szCs w:val="24"/>
        </w:rPr>
        <w:t xml:space="preserve"> of blood sample</w:t>
      </w:r>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-RBCs hit wall of blood tube and </w:t>
      </w:r>
      <w:proofErr w:type="spellStart"/>
      <w:r>
        <w:rPr>
          <w:rFonts w:ascii="Times New Roman" w:hAnsi="Times New Roman" w:cs="Times New Roman"/>
          <w:sz w:val="24"/>
          <w:szCs w:val="24"/>
        </w:rPr>
        <w:t>lyse</w:t>
      </w:r>
      <w:proofErr w:type="spellEnd"/>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falsely elevates potassium level</w:t>
      </w:r>
    </w:p>
    <w:p w:rsidR="00AC7E4D" w:rsidRDefault="00AC7E4D" w:rsidP="00AC7E4D">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 xml:space="preserve">ALWAYS check </w:t>
      </w:r>
      <w:proofErr w:type="spellStart"/>
      <w:r>
        <w:rPr>
          <w:rFonts w:ascii="Times New Roman" w:hAnsi="Times New Roman" w:cs="Times New Roman"/>
          <w:sz w:val="24"/>
          <w:szCs w:val="24"/>
        </w:rPr>
        <w:t>hemolysis</w:t>
      </w:r>
      <w:proofErr w:type="spellEnd"/>
      <w:r>
        <w:rPr>
          <w:rFonts w:ascii="Times New Roman" w:hAnsi="Times New Roman" w:cs="Times New Roman"/>
          <w:sz w:val="24"/>
          <w:szCs w:val="24"/>
        </w:rPr>
        <w:t xml:space="preserve"> level before acting on a potassium level.  BUT take it in clinical context- a potassium of 5.2 (upper limit of normal 5) with 2+ </w:t>
      </w:r>
      <w:proofErr w:type="spellStart"/>
      <w:r>
        <w:rPr>
          <w:rFonts w:ascii="Times New Roman" w:hAnsi="Times New Roman" w:cs="Times New Roman"/>
          <w:sz w:val="24"/>
          <w:szCs w:val="24"/>
        </w:rPr>
        <w:t>hemolysis</w:t>
      </w:r>
      <w:proofErr w:type="spellEnd"/>
      <w:r>
        <w:rPr>
          <w:rFonts w:ascii="Times New Roman" w:hAnsi="Times New Roman" w:cs="Times New Roman"/>
          <w:sz w:val="24"/>
          <w:szCs w:val="24"/>
        </w:rPr>
        <w:t xml:space="preserve"> not worrisome, potassium of 8 with 1+ </w:t>
      </w:r>
      <w:proofErr w:type="spellStart"/>
      <w:r>
        <w:rPr>
          <w:rFonts w:ascii="Times New Roman" w:hAnsi="Times New Roman" w:cs="Times New Roman"/>
          <w:sz w:val="24"/>
          <w:szCs w:val="24"/>
        </w:rPr>
        <w:t>hemolysis</w:t>
      </w:r>
      <w:proofErr w:type="spellEnd"/>
      <w:r>
        <w:rPr>
          <w:rFonts w:ascii="Times New Roman" w:hAnsi="Times New Roman" w:cs="Times New Roman"/>
          <w:sz w:val="24"/>
          <w:szCs w:val="24"/>
        </w:rPr>
        <w:t xml:space="preserve"> is very worrisome</w:t>
      </w:r>
    </w:p>
    <w:p w:rsidR="00AC7E4D" w:rsidRDefault="00AC7E4D" w:rsidP="00AC7E4D">
      <w:pPr>
        <w:rPr>
          <w:rFonts w:ascii="Times New Roman" w:hAnsi="Times New Roman" w:cs="Times New Roman"/>
          <w:sz w:val="24"/>
          <w:szCs w:val="24"/>
        </w:rPr>
      </w:pPr>
    </w:p>
    <w:p w:rsidR="00AC7E4D" w:rsidRDefault="00AC7E4D" w:rsidP="00AC7E4D">
      <w:pPr>
        <w:rPr>
          <w:rFonts w:ascii="Times New Roman" w:hAnsi="Times New Roman" w:cs="Times New Roman"/>
          <w:sz w:val="24"/>
          <w:szCs w:val="24"/>
        </w:rPr>
      </w:pPr>
      <w:r>
        <w:rPr>
          <w:rFonts w:ascii="Times New Roman" w:hAnsi="Times New Roman" w:cs="Times New Roman"/>
          <w:b/>
          <w:sz w:val="24"/>
          <w:szCs w:val="24"/>
        </w:rPr>
        <w:t xml:space="preserve">First step- </w:t>
      </w:r>
      <w:r>
        <w:rPr>
          <w:rFonts w:ascii="Times New Roman" w:hAnsi="Times New Roman" w:cs="Times New Roman"/>
          <w:sz w:val="24"/>
          <w:szCs w:val="24"/>
        </w:rPr>
        <w:t xml:space="preserve">Check the patient to ensure stability (ABCs,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status)</w:t>
      </w:r>
    </w:p>
    <w:p w:rsidR="00AC7E4D" w:rsidRDefault="00AC7E4D" w:rsidP="00AC7E4D">
      <w:pPr>
        <w:rPr>
          <w:rFonts w:ascii="Times New Roman" w:hAnsi="Times New Roman" w:cs="Times New Roman"/>
          <w:sz w:val="24"/>
          <w:szCs w:val="24"/>
        </w:rPr>
      </w:pPr>
    </w:p>
    <w:p w:rsidR="00AC7E4D" w:rsidRDefault="00AC7E4D" w:rsidP="00AC7E4D">
      <w:pPr>
        <w:rPr>
          <w:rFonts w:ascii="Times New Roman" w:hAnsi="Times New Roman" w:cs="Times New Roman"/>
          <w:sz w:val="24"/>
          <w:szCs w:val="24"/>
        </w:rPr>
      </w:pPr>
      <w:r>
        <w:rPr>
          <w:rFonts w:ascii="Times New Roman" w:hAnsi="Times New Roman" w:cs="Times New Roman"/>
          <w:b/>
          <w:sz w:val="24"/>
          <w:szCs w:val="24"/>
        </w:rPr>
        <w:t xml:space="preserve">Next step-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a STAT EKG</w:t>
      </w:r>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t>-Look for EKG changes</w:t>
      </w:r>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t>-First sign- peaked T waves</w:t>
      </w:r>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t>-Progression to widened QRS</w:t>
      </w:r>
    </w:p>
    <w:p w:rsidR="00AC7E4D" w:rsidRDefault="00AC7E4D" w:rsidP="00AC7E4D">
      <w:pPr>
        <w:rPr>
          <w:rFonts w:ascii="Times New Roman" w:hAnsi="Times New Roman" w:cs="Times New Roman"/>
          <w:sz w:val="24"/>
          <w:szCs w:val="24"/>
        </w:rPr>
      </w:pPr>
      <w:r>
        <w:rPr>
          <w:rFonts w:ascii="Times New Roman" w:hAnsi="Times New Roman" w:cs="Times New Roman"/>
          <w:sz w:val="24"/>
          <w:szCs w:val="24"/>
        </w:rPr>
        <w:tab/>
        <w:t>-Highest potassium level- sine wave</w:t>
      </w:r>
    </w:p>
    <w:p w:rsidR="00AC7E4D" w:rsidRDefault="00AC7E4D" w:rsidP="00AC7E4D">
      <w:pPr>
        <w:rPr>
          <w:rFonts w:ascii="Times New Roman" w:hAnsi="Times New Roman" w:cs="Times New Roman"/>
          <w:sz w:val="24"/>
          <w:szCs w:val="24"/>
        </w:rPr>
      </w:pPr>
    </w:p>
    <w:p w:rsidR="00AC7E4D" w:rsidRDefault="00AC7E4D" w:rsidP="00AC7E4D">
      <w:pPr>
        <w:rPr>
          <w:rFonts w:ascii="Times New Roman" w:hAnsi="Times New Roman" w:cs="Times New Roman"/>
          <w:sz w:val="24"/>
          <w:szCs w:val="24"/>
        </w:rPr>
      </w:pPr>
      <w:r>
        <w:rPr>
          <w:noProof/>
        </w:rPr>
        <w:drawing>
          <wp:inline distT="0" distB="0" distL="0" distR="0">
            <wp:extent cx="2590252" cy="2400300"/>
            <wp:effectExtent l="19050" t="0" r="548" b="0"/>
            <wp:docPr id="1" name="Picture 1" descr="elctrolyteheart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trolyteheartrate.gif"/>
                    <pic:cNvPicPr>
                      <a:picLocks noChangeAspect="1" noChangeArrowheads="1"/>
                    </pic:cNvPicPr>
                  </pic:nvPicPr>
                  <pic:blipFill>
                    <a:blip r:embed="rId5" cstate="print"/>
                    <a:srcRect/>
                    <a:stretch>
                      <a:fillRect/>
                    </a:stretch>
                  </pic:blipFill>
                  <pic:spPr bwMode="auto">
                    <a:xfrm>
                      <a:off x="0" y="0"/>
                      <a:ext cx="2592487" cy="2402372"/>
                    </a:xfrm>
                    <a:prstGeom prst="rect">
                      <a:avLst/>
                    </a:prstGeom>
                    <a:noFill/>
                    <a:ln w="9525">
                      <a:noFill/>
                      <a:miter lim="800000"/>
                      <a:headEnd/>
                      <a:tailEnd/>
                    </a:ln>
                  </pic:spPr>
                </pic:pic>
              </a:graphicData>
            </a:graphic>
          </wp:inline>
        </w:drawing>
      </w:r>
    </w:p>
    <w:p w:rsidR="00AC7E4D" w:rsidRDefault="00AC7E4D" w:rsidP="00AC7E4D">
      <w:pPr>
        <w:rPr>
          <w:rFonts w:ascii="Times New Roman" w:hAnsi="Times New Roman" w:cs="Times New Roman"/>
          <w:sz w:val="24"/>
          <w:szCs w:val="24"/>
        </w:rPr>
      </w:pPr>
    </w:p>
    <w:p w:rsidR="00B57486" w:rsidRDefault="00B57486" w:rsidP="00AC7E4D">
      <w:pPr>
        <w:rPr>
          <w:rFonts w:ascii="Times New Roman" w:hAnsi="Times New Roman" w:cs="Times New Roman"/>
          <w:sz w:val="24"/>
          <w:szCs w:val="24"/>
        </w:rPr>
      </w:pPr>
    </w:p>
    <w:p w:rsidR="00B57486" w:rsidRDefault="00B57486" w:rsidP="00AC7E4D">
      <w:pPr>
        <w:rPr>
          <w:rFonts w:ascii="Times New Roman" w:hAnsi="Times New Roman" w:cs="Times New Roman"/>
          <w:sz w:val="24"/>
          <w:szCs w:val="24"/>
        </w:rPr>
      </w:pPr>
    </w:p>
    <w:p w:rsidR="00AC7E4D" w:rsidRPr="00B57486" w:rsidRDefault="00B57486" w:rsidP="00AC7E4D">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 xml:space="preserve">Only 20-30% of patients with serious </w:t>
      </w:r>
      <w:proofErr w:type="spellStart"/>
      <w:r>
        <w:rPr>
          <w:rFonts w:ascii="Times New Roman" w:hAnsi="Times New Roman" w:cs="Times New Roman"/>
          <w:sz w:val="24"/>
          <w:szCs w:val="24"/>
        </w:rPr>
        <w:t>hyperkalemia</w:t>
      </w:r>
      <w:proofErr w:type="spellEnd"/>
      <w:r>
        <w:rPr>
          <w:rFonts w:ascii="Times New Roman" w:hAnsi="Times New Roman" w:cs="Times New Roman"/>
          <w:sz w:val="24"/>
          <w:szCs w:val="24"/>
        </w:rPr>
        <w:t xml:space="preserve"> will have EKG changes.  Although the graphic says it- can’t accurately predict potassium level based solely on the EKG</w:t>
      </w:r>
    </w:p>
    <w:p w:rsidR="00AC7E4D" w:rsidRDefault="00AC7E4D" w:rsidP="00AC7E4D">
      <w:pPr>
        <w:rPr>
          <w:rFonts w:ascii="Times New Roman" w:hAnsi="Times New Roman" w:cs="Times New Roman"/>
          <w:sz w:val="24"/>
          <w:szCs w:val="24"/>
        </w:rPr>
      </w:pPr>
    </w:p>
    <w:p w:rsidR="00AC7E4D" w:rsidRDefault="00B57486" w:rsidP="00AC7E4D">
      <w:pPr>
        <w:rPr>
          <w:rFonts w:ascii="Times New Roman" w:hAnsi="Times New Roman" w:cs="Times New Roman"/>
          <w:b/>
          <w:sz w:val="24"/>
          <w:szCs w:val="24"/>
        </w:rPr>
      </w:pPr>
      <w:r>
        <w:rPr>
          <w:rFonts w:ascii="Times New Roman" w:hAnsi="Times New Roman" w:cs="Times New Roman"/>
          <w:b/>
          <w:sz w:val="24"/>
          <w:szCs w:val="24"/>
        </w:rPr>
        <w:t xml:space="preserve">Symptoms of </w:t>
      </w:r>
      <w:proofErr w:type="spellStart"/>
      <w:r>
        <w:rPr>
          <w:rFonts w:ascii="Times New Roman" w:hAnsi="Times New Roman" w:cs="Times New Roman"/>
          <w:b/>
          <w:sz w:val="24"/>
          <w:szCs w:val="24"/>
        </w:rPr>
        <w:t>Hyperkalemia</w:t>
      </w:r>
      <w:proofErr w:type="spellEnd"/>
    </w:p>
    <w:p w:rsidR="00B57486" w:rsidRDefault="00B57486" w:rsidP="00B57486">
      <w:pPr>
        <w:rPr>
          <w:rFonts w:ascii="Times New Roman" w:hAnsi="Times New Roman" w:cs="Times New Roman"/>
          <w:sz w:val="24"/>
          <w:szCs w:val="24"/>
        </w:rPr>
      </w:pPr>
      <w:r>
        <w:rPr>
          <w:rFonts w:ascii="Times New Roman" w:hAnsi="Times New Roman" w:cs="Times New Roman"/>
          <w:sz w:val="24"/>
          <w:szCs w:val="24"/>
        </w:rPr>
        <w:tab/>
        <w:t>-Can be non-specific</w:t>
      </w:r>
    </w:p>
    <w:p w:rsidR="00B57486" w:rsidRDefault="00B57486" w:rsidP="00B57486">
      <w:pPr>
        <w:rPr>
          <w:rFonts w:ascii="Times New Roman" w:hAnsi="Times New Roman" w:cs="Times New Roman"/>
          <w:sz w:val="24"/>
          <w:szCs w:val="24"/>
        </w:rPr>
      </w:pPr>
      <w:r>
        <w:rPr>
          <w:rFonts w:ascii="Times New Roman" w:hAnsi="Times New Roman" w:cs="Times New Roman"/>
          <w:sz w:val="24"/>
          <w:szCs w:val="24"/>
        </w:rPr>
        <w:tab/>
        <w:t>-Nausea, vomiting, weakness, fatigue, altered mental status</w:t>
      </w:r>
    </w:p>
    <w:p w:rsidR="00B57486" w:rsidRDefault="00B57486" w:rsidP="00B57486"/>
    <w:p w:rsidR="00B57486" w:rsidRDefault="00B57486" w:rsidP="00B57486">
      <w:pPr>
        <w:rPr>
          <w:rFonts w:ascii="Times New Roman" w:hAnsi="Times New Roman" w:cs="Times New Roman"/>
          <w:b/>
        </w:rPr>
      </w:pPr>
      <w:r>
        <w:rPr>
          <w:rFonts w:ascii="Times New Roman" w:hAnsi="Times New Roman" w:cs="Times New Roman"/>
          <w:b/>
        </w:rPr>
        <w:t xml:space="preserve">Causes of </w:t>
      </w:r>
      <w:proofErr w:type="spellStart"/>
      <w:r>
        <w:rPr>
          <w:rFonts w:ascii="Times New Roman" w:hAnsi="Times New Roman" w:cs="Times New Roman"/>
          <w:b/>
        </w:rPr>
        <w:t>Hyperkalemia</w:t>
      </w:r>
      <w:proofErr w:type="spellEnd"/>
    </w:p>
    <w:p w:rsidR="00B57486" w:rsidRDefault="00B57486" w:rsidP="00B57486">
      <w:pPr>
        <w:rPr>
          <w:rFonts w:ascii="Times New Roman" w:hAnsi="Times New Roman" w:cs="Times New Roman"/>
        </w:rPr>
      </w:pPr>
      <w:r>
        <w:rPr>
          <w:rFonts w:ascii="Times New Roman" w:hAnsi="Times New Roman" w:cs="Times New Roman"/>
          <w:b/>
        </w:rPr>
        <w:tab/>
        <w:t>-</w:t>
      </w:r>
      <w:r>
        <w:rPr>
          <w:rFonts w:ascii="Times New Roman" w:hAnsi="Times New Roman" w:cs="Times New Roman"/>
        </w:rPr>
        <w:t>Most of the time- renal failure</w:t>
      </w:r>
    </w:p>
    <w:p w:rsidR="00B57486" w:rsidRDefault="00B57486" w:rsidP="00B57486">
      <w:pPr>
        <w:ind w:left="360"/>
        <w:rPr>
          <w:rFonts w:ascii="Times New Roman" w:hAnsi="Times New Roman" w:cs="Times New Roman"/>
        </w:rPr>
      </w:pPr>
      <w:r>
        <w:rPr>
          <w:rFonts w:ascii="Times New Roman" w:hAnsi="Times New Roman" w:cs="Times New Roman"/>
        </w:rPr>
        <w:tab/>
        <w:t xml:space="preserve">-Medications- </w:t>
      </w:r>
      <w:proofErr w:type="spellStart"/>
      <w:r>
        <w:rPr>
          <w:rFonts w:ascii="Times New Roman" w:hAnsi="Times New Roman" w:cs="Times New Roman"/>
        </w:rPr>
        <w:t>spironolactone</w:t>
      </w:r>
      <w:proofErr w:type="spellEnd"/>
      <w:r>
        <w:rPr>
          <w:rFonts w:ascii="Times New Roman" w:hAnsi="Times New Roman" w:cs="Times New Roman"/>
        </w:rPr>
        <w:t xml:space="preserve">, beta blockers, cyclosporine, insulin </w:t>
      </w:r>
    </w:p>
    <w:p w:rsidR="00B57486" w:rsidRDefault="00B57486" w:rsidP="00B57486">
      <w:pPr>
        <w:ind w:left="360" w:firstLine="360"/>
        <w:rPr>
          <w:rFonts w:ascii="Times New Roman" w:hAnsi="Times New Roman" w:cs="Times New Roman"/>
        </w:rPr>
      </w:pPr>
      <w:proofErr w:type="gramStart"/>
      <w:r>
        <w:rPr>
          <w:rFonts w:ascii="Times New Roman" w:hAnsi="Times New Roman" w:cs="Times New Roman"/>
        </w:rPr>
        <w:t>deficiency</w:t>
      </w:r>
      <w:proofErr w:type="gramEnd"/>
      <w:r>
        <w:rPr>
          <w:rFonts w:ascii="Times New Roman" w:hAnsi="Times New Roman" w:cs="Times New Roman"/>
        </w:rPr>
        <w:t xml:space="preserve"> (mostly in DKA), crush injuries (</w:t>
      </w:r>
      <w:proofErr w:type="spellStart"/>
      <w:r>
        <w:rPr>
          <w:rFonts w:ascii="Times New Roman" w:hAnsi="Times New Roman" w:cs="Times New Roman"/>
        </w:rPr>
        <w:t>rhabdo</w:t>
      </w:r>
      <w:proofErr w:type="spellEnd"/>
      <w:r>
        <w:rPr>
          <w:rFonts w:ascii="Times New Roman" w:hAnsi="Times New Roman" w:cs="Times New Roman"/>
        </w:rPr>
        <w:t>)</w:t>
      </w:r>
    </w:p>
    <w:p w:rsidR="00B57486" w:rsidRDefault="00B57486" w:rsidP="00B57486">
      <w:pPr>
        <w:rPr>
          <w:rFonts w:ascii="Times New Roman" w:hAnsi="Times New Roman" w:cs="Times New Roman"/>
        </w:rPr>
      </w:pPr>
    </w:p>
    <w:p w:rsidR="00B57486" w:rsidRDefault="00B57486" w:rsidP="00B57486">
      <w:pPr>
        <w:rPr>
          <w:rFonts w:ascii="Times New Roman" w:hAnsi="Times New Roman" w:cs="Times New Roman"/>
          <w:b/>
        </w:rPr>
      </w:pPr>
      <w:r>
        <w:rPr>
          <w:rFonts w:ascii="Times New Roman" w:hAnsi="Times New Roman" w:cs="Times New Roman"/>
          <w:b/>
        </w:rPr>
        <w:t xml:space="preserve">Treatment of </w:t>
      </w:r>
      <w:proofErr w:type="spellStart"/>
      <w:r>
        <w:rPr>
          <w:rFonts w:ascii="Times New Roman" w:hAnsi="Times New Roman" w:cs="Times New Roman"/>
          <w:b/>
        </w:rPr>
        <w:t>hyperkalemia</w:t>
      </w:r>
      <w:proofErr w:type="spellEnd"/>
    </w:p>
    <w:p w:rsidR="00B57486" w:rsidRDefault="00B57486" w:rsidP="00B57486">
      <w:pPr>
        <w:rPr>
          <w:rFonts w:ascii="Times New Roman" w:hAnsi="Times New Roman" w:cs="Times New Roman"/>
          <w:b/>
        </w:rPr>
      </w:pPr>
    </w:p>
    <w:p w:rsidR="00B57486" w:rsidRDefault="009F725D" w:rsidP="00B57486">
      <w:pPr>
        <w:rPr>
          <w:rFonts w:ascii="Times New Roman" w:hAnsi="Times New Roman" w:cs="Times New Roman"/>
          <w:b/>
        </w:rPr>
      </w:pPr>
      <w:r>
        <w:rPr>
          <w:rFonts w:ascii="Times New Roman" w:hAnsi="Times New Roman" w:cs="Times New Roman"/>
          <w:b/>
        </w:rPr>
        <w:t>Mne</w:t>
      </w:r>
      <w:r w:rsidR="00B57486">
        <w:rPr>
          <w:rFonts w:ascii="Times New Roman" w:hAnsi="Times New Roman" w:cs="Times New Roman"/>
          <w:b/>
        </w:rPr>
        <w:t xml:space="preserve">monic- C BIG K </w:t>
      </w:r>
      <w:proofErr w:type="gramStart"/>
      <w:r w:rsidR="00B57486">
        <w:rPr>
          <w:rFonts w:ascii="Times New Roman" w:hAnsi="Times New Roman" w:cs="Times New Roman"/>
          <w:b/>
        </w:rPr>
        <w:t>DIE</w:t>
      </w:r>
      <w:proofErr w:type="gramEnd"/>
      <w:r w:rsidR="00363B4C">
        <w:rPr>
          <w:rFonts w:ascii="Times New Roman" w:hAnsi="Times New Roman" w:cs="Times New Roman"/>
          <w:b/>
        </w:rPr>
        <w:t xml:space="preserve"> </w:t>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t>Mechanism</w:t>
      </w:r>
    </w:p>
    <w:p w:rsidR="008F516B" w:rsidRDefault="008F516B" w:rsidP="00B5748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F516B" w:rsidRPr="00363B4C" w:rsidRDefault="008F516B" w:rsidP="00363B4C">
      <w:pPr>
        <w:rPr>
          <w:rFonts w:ascii="Times New Roman" w:hAnsi="Times New Roman" w:cs="Times New Roman"/>
        </w:rPr>
      </w:pPr>
      <w:r>
        <w:rPr>
          <w:rFonts w:ascii="Times New Roman" w:hAnsi="Times New Roman" w:cs="Times New Roman"/>
          <w:b/>
        </w:rPr>
        <w:t>Calcium</w:t>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rPr>
        <w:t>Stabilizes cardiac membrane</w:t>
      </w:r>
    </w:p>
    <w:p w:rsidR="008F516B" w:rsidRDefault="008F516B" w:rsidP="00B57486">
      <w:pPr>
        <w:rPr>
          <w:rFonts w:ascii="Times New Roman" w:hAnsi="Times New Roman" w:cs="Times New Roman"/>
          <w:b/>
        </w:rPr>
      </w:pPr>
    </w:p>
    <w:p w:rsidR="008F516B" w:rsidRPr="00363B4C" w:rsidRDefault="009F725D" w:rsidP="00B57486">
      <w:pPr>
        <w:rPr>
          <w:rFonts w:ascii="Times New Roman" w:hAnsi="Times New Roman" w:cs="Times New Roman"/>
        </w:rPr>
      </w:pPr>
      <w:proofErr w:type="gramStart"/>
      <w:r>
        <w:rPr>
          <w:rFonts w:ascii="Times New Roman" w:hAnsi="Times New Roman" w:cs="Times New Roman"/>
          <w:b/>
        </w:rPr>
        <w:t>β-a</w:t>
      </w:r>
      <w:r w:rsidR="008F516B">
        <w:rPr>
          <w:rFonts w:ascii="Times New Roman" w:hAnsi="Times New Roman" w:cs="Times New Roman"/>
          <w:b/>
        </w:rPr>
        <w:t>gonists/</w:t>
      </w:r>
      <w:proofErr w:type="spellStart"/>
      <w:r w:rsidR="008F516B">
        <w:rPr>
          <w:rFonts w:ascii="Times New Roman" w:hAnsi="Times New Roman" w:cs="Times New Roman"/>
          <w:b/>
        </w:rPr>
        <w:t>Bicarb</w:t>
      </w:r>
      <w:proofErr w:type="spellEnd"/>
      <w:proofErr w:type="gramEnd"/>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rPr>
        <w:t>Pushes K into the cell</w:t>
      </w:r>
    </w:p>
    <w:p w:rsidR="008F516B" w:rsidRPr="00363B4C" w:rsidRDefault="008F516B" w:rsidP="00B57486">
      <w:pPr>
        <w:rPr>
          <w:rFonts w:ascii="Times New Roman" w:hAnsi="Times New Roman" w:cs="Times New Roman"/>
        </w:rPr>
      </w:pPr>
      <w:r>
        <w:rPr>
          <w:rFonts w:ascii="Times New Roman" w:hAnsi="Times New Roman" w:cs="Times New Roman"/>
          <w:b/>
        </w:rPr>
        <w:t>Insulin</w:t>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rPr>
        <w:t>SAME</w:t>
      </w:r>
    </w:p>
    <w:p w:rsidR="008F516B" w:rsidRPr="00363B4C" w:rsidRDefault="008F516B" w:rsidP="00B57486">
      <w:pPr>
        <w:rPr>
          <w:rFonts w:ascii="Times New Roman" w:hAnsi="Times New Roman" w:cs="Times New Roman"/>
        </w:rPr>
      </w:pPr>
      <w:r>
        <w:rPr>
          <w:rFonts w:ascii="Times New Roman" w:hAnsi="Times New Roman" w:cs="Times New Roman"/>
          <w:b/>
        </w:rPr>
        <w:t>Glucose</w:t>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rPr>
        <w:t>SAME</w:t>
      </w:r>
    </w:p>
    <w:p w:rsidR="008F516B" w:rsidRDefault="008F516B" w:rsidP="00B57486">
      <w:pPr>
        <w:rPr>
          <w:rFonts w:ascii="Times New Roman" w:hAnsi="Times New Roman" w:cs="Times New Roman"/>
          <w:b/>
        </w:rPr>
      </w:pPr>
    </w:p>
    <w:p w:rsidR="008F516B" w:rsidRPr="00363B4C" w:rsidRDefault="008F516B" w:rsidP="00363B4C">
      <w:pPr>
        <w:ind w:left="4320" w:hanging="4320"/>
        <w:rPr>
          <w:rFonts w:ascii="Times New Roman" w:hAnsi="Times New Roman" w:cs="Times New Roman"/>
        </w:rPr>
      </w:pPr>
      <w:proofErr w:type="spellStart"/>
      <w:r>
        <w:rPr>
          <w:rFonts w:ascii="Times New Roman" w:hAnsi="Times New Roman" w:cs="Times New Roman"/>
          <w:b/>
        </w:rPr>
        <w:t>Kayex</w:t>
      </w:r>
      <w:r w:rsidR="00D513B6">
        <w:rPr>
          <w:rFonts w:ascii="Times New Roman" w:hAnsi="Times New Roman" w:cs="Times New Roman"/>
          <w:b/>
        </w:rPr>
        <w:t>a</w:t>
      </w:r>
      <w:r>
        <w:rPr>
          <w:rFonts w:ascii="Times New Roman" w:hAnsi="Times New Roman" w:cs="Times New Roman"/>
          <w:b/>
        </w:rPr>
        <w:t>late</w:t>
      </w:r>
      <w:proofErr w:type="spellEnd"/>
      <w:r>
        <w:rPr>
          <w:rFonts w:ascii="Times New Roman" w:hAnsi="Times New Roman" w:cs="Times New Roman"/>
          <w:b/>
        </w:rPr>
        <w:t xml:space="preserve"> (polystyrene </w:t>
      </w:r>
      <w:proofErr w:type="spellStart"/>
      <w:r>
        <w:rPr>
          <w:rFonts w:ascii="Times New Roman" w:hAnsi="Times New Roman" w:cs="Times New Roman"/>
          <w:b/>
        </w:rPr>
        <w:t>sulfonate</w:t>
      </w:r>
      <w:proofErr w:type="spellEnd"/>
      <w:r>
        <w:rPr>
          <w:rFonts w:ascii="Times New Roman" w:hAnsi="Times New Roman" w:cs="Times New Roman"/>
          <w:b/>
        </w:rPr>
        <w:t>)</w:t>
      </w:r>
      <w:r w:rsidR="00363B4C">
        <w:rPr>
          <w:rFonts w:ascii="Times New Roman" w:hAnsi="Times New Roman" w:cs="Times New Roman"/>
          <w:b/>
        </w:rPr>
        <w:tab/>
      </w:r>
      <w:r w:rsidR="00363B4C">
        <w:rPr>
          <w:rFonts w:ascii="Times New Roman" w:hAnsi="Times New Roman" w:cs="Times New Roman"/>
        </w:rPr>
        <w:t>Eliminates from the body (causes diarrhea)</w:t>
      </w:r>
    </w:p>
    <w:p w:rsidR="008F516B" w:rsidRDefault="008F516B" w:rsidP="00B57486">
      <w:pPr>
        <w:rPr>
          <w:rFonts w:ascii="Times New Roman" w:hAnsi="Times New Roman" w:cs="Times New Roman"/>
          <w:b/>
        </w:rPr>
      </w:pPr>
    </w:p>
    <w:p w:rsidR="008F516B" w:rsidRPr="00363B4C" w:rsidRDefault="008F516B" w:rsidP="00B57486">
      <w:pPr>
        <w:rPr>
          <w:rFonts w:ascii="Times New Roman" w:hAnsi="Times New Roman" w:cs="Times New Roman"/>
        </w:rPr>
      </w:pPr>
      <w:r>
        <w:rPr>
          <w:rFonts w:ascii="Times New Roman" w:hAnsi="Times New Roman" w:cs="Times New Roman"/>
          <w:b/>
        </w:rPr>
        <w:t>DIE- Dialysis</w:t>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Pr>
          <w:rFonts w:ascii="Times New Roman" w:hAnsi="Times New Roman" w:cs="Times New Roman"/>
          <w:b/>
        </w:rPr>
        <w:tab/>
      </w:r>
      <w:r w:rsidR="00363B4C" w:rsidRPr="00363B4C">
        <w:rPr>
          <w:rFonts w:ascii="Times New Roman" w:hAnsi="Times New Roman" w:cs="Times New Roman"/>
        </w:rPr>
        <w:t>Eliminates from the body</w:t>
      </w:r>
    </w:p>
    <w:p w:rsidR="008F516B" w:rsidRDefault="008F516B" w:rsidP="00B57486">
      <w:pPr>
        <w:rPr>
          <w:rFonts w:ascii="Times New Roman" w:hAnsi="Times New Roman" w:cs="Times New Roman"/>
          <w:b/>
        </w:rPr>
      </w:pPr>
    </w:p>
    <w:p w:rsidR="008F516B" w:rsidRDefault="008F516B" w:rsidP="00B57486">
      <w:pPr>
        <w:rPr>
          <w:rFonts w:ascii="Times New Roman" w:hAnsi="Times New Roman" w:cs="Times New Roman"/>
          <w:b/>
        </w:rPr>
      </w:pPr>
      <w:r>
        <w:rPr>
          <w:rFonts w:ascii="Times New Roman" w:hAnsi="Times New Roman" w:cs="Times New Roman"/>
          <w:b/>
        </w:rPr>
        <w:t>Calcium</w:t>
      </w:r>
    </w:p>
    <w:p w:rsidR="008F516B" w:rsidRPr="008F516B" w:rsidRDefault="008F516B" w:rsidP="008F516B">
      <w:pPr>
        <w:ind w:firstLine="360"/>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Calcium </w:t>
      </w:r>
      <w:proofErr w:type="spellStart"/>
      <w:r>
        <w:rPr>
          <w:rFonts w:ascii="Times New Roman" w:hAnsi="Times New Roman" w:cs="Times New Roman"/>
        </w:rPr>
        <w:t>gluconate</w:t>
      </w:r>
      <w:proofErr w:type="spellEnd"/>
      <w:r>
        <w:rPr>
          <w:rFonts w:ascii="Times New Roman" w:hAnsi="Times New Roman" w:cs="Times New Roman"/>
        </w:rPr>
        <w:t>- start with 3 amps IV</w:t>
      </w:r>
    </w:p>
    <w:p w:rsidR="00AC7E4D" w:rsidRDefault="008F516B" w:rsidP="00C878EA">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Calcium chloride- 3 times more calcium, should be given through central line or good peripheral (18 </w:t>
      </w:r>
      <w:proofErr w:type="spellStart"/>
      <w:r>
        <w:rPr>
          <w:rFonts w:ascii="Times New Roman" w:hAnsi="Times New Roman" w:cs="Times New Roman"/>
          <w:sz w:val="24"/>
          <w:szCs w:val="24"/>
        </w:rPr>
        <w:t>gague</w:t>
      </w:r>
      <w:proofErr w:type="spellEnd"/>
      <w:r>
        <w:rPr>
          <w:rFonts w:ascii="Times New Roman" w:hAnsi="Times New Roman" w:cs="Times New Roman"/>
          <w:sz w:val="24"/>
          <w:szCs w:val="24"/>
        </w:rPr>
        <w:t xml:space="preserve"> AC, NOT a small hand vein)</w:t>
      </w:r>
    </w:p>
    <w:p w:rsidR="008F516B" w:rsidRDefault="008F516B" w:rsidP="00C878EA">
      <w:pPr>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Mechanism- stabilizes the cardiac membrane, prevents cardiac arrest from </w:t>
      </w:r>
      <w:proofErr w:type="spellStart"/>
      <w:r>
        <w:rPr>
          <w:rFonts w:ascii="Times New Roman" w:hAnsi="Times New Roman" w:cs="Times New Roman"/>
          <w:sz w:val="24"/>
          <w:szCs w:val="24"/>
        </w:rPr>
        <w:t>hyperkalemia</w:t>
      </w:r>
      <w:proofErr w:type="spellEnd"/>
    </w:p>
    <w:p w:rsidR="008F516B" w:rsidRDefault="008F516B" w:rsidP="008F516B">
      <w:pPr>
        <w:rPr>
          <w:rFonts w:ascii="Times New Roman" w:hAnsi="Times New Roman" w:cs="Times New Roman"/>
          <w:b/>
          <w:sz w:val="24"/>
          <w:szCs w:val="24"/>
        </w:rPr>
      </w:pPr>
    </w:p>
    <w:p w:rsidR="008F516B" w:rsidRDefault="008F516B" w:rsidP="008F516B">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 xml:space="preserve">Calcium is the most important treatment to give up front </w:t>
      </w:r>
      <w:r w:rsidR="00D17A70">
        <w:rPr>
          <w:rFonts w:ascii="Times New Roman" w:hAnsi="Times New Roman" w:cs="Times New Roman"/>
          <w:sz w:val="24"/>
          <w:szCs w:val="24"/>
        </w:rPr>
        <w:t>&amp;</w:t>
      </w:r>
      <w:r>
        <w:rPr>
          <w:rFonts w:ascii="Times New Roman" w:hAnsi="Times New Roman" w:cs="Times New Roman"/>
          <w:sz w:val="24"/>
          <w:szCs w:val="24"/>
        </w:rPr>
        <w:t xml:space="preserve"> quickly to critically ill patients, most say that you should have EKG changes but calcium is very safe to give</w:t>
      </w:r>
    </w:p>
    <w:p w:rsidR="008F516B" w:rsidRDefault="008F516B" w:rsidP="008F516B">
      <w:pPr>
        <w:rPr>
          <w:rFonts w:ascii="Times New Roman" w:hAnsi="Times New Roman" w:cs="Times New Roman"/>
          <w:sz w:val="24"/>
          <w:szCs w:val="24"/>
        </w:rPr>
      </w:pPr>
    </w:p>
    <w:p w:rsidR="008F516B" w:rsidRDefault="008F516B" w:rsidP="008F516B">
      <w:pPr>
        <w:rPr>
          <w:rFonts w:ascii="Times New Roman" w:hAnsi="Times New Roman" w:cs="Times New Roman"/>
          <w:sz w:val="24"/>
          <w:szCs w:val="24"/>
        </w:rPr>
      </w:pPr>
      <w:r>
        <w:rPr>
          <w:rFonts w:ascii="Times New Roman" w:hAnsi="Times New Roman" w:cs="Times New Roman"/>
          <w:b/>
          <w:sz w:val="24"/>
          <w:szCs w:val="24"/>
        </w:rPr>
        <w:t xml:space="preserve">PEARL- </w:t>
      </w:r>
      <w:r>
        <w:rPr>
          <w:rFonts w:ascii="Times New Roman" w:hAnsi="Times New Roman" w:cs="Times New Roman"/>
          <w:sz w:val="24"/>
          <w:szCs w:val="24"/>
        </w:rPr>
        <w:t xml:space="preserve">Mostly debunked but theoretical risk of causing “stone heart” when calcium given to patients with digitalis toxicity.  Can’t be faulted for giving calcium if you didn’t know patient was on dig, if you know they are on dig then document thoroughly that pt was sick </w:t>
      </w:r>
      <w:r w:rsidR="00D17A70">
        <w:rPr>
          <w:rFonts w:ascii="Times New Roman" w:hAnsi="Times New Roman" w:cs="Times New Roman"/>
          <w:sz w:val="24"/>
          <w:szCs w:val="24"/>
        </w:rPr>
        <w:t>&amp;</w:t>
      </w:r>
      <w:r>
        <w:rPr>
          <w:rFonts w:ascii="Times New Roman" w:hAnsi="Times New Roman" w:cs="Times New Roman"/>
          <w:sz w:val="24"/>
          <w:szCs w:val="24"/>
        </w:rPr>
        <w:t xml:space="preserve"> needed calcium.  Can reverse with </w:t>
      </w:r>
      <w:proofErr w:type="spellStart"/>
      <w:r>
        <w:rPr>
          <w:rFonts w:ascii="Times New Roman" w:hAnsi="Times New Roman" w:cs="Times New Roman"/>
          <w:sz w:val="24"/>
          <w:szCs w:val="24"/>
        </w:rPr>
        <w:t>digibind</w:t>
      </w:r>
      <w:proofErr w:type="spellEnd"/>
      <w:r>
        <w:rPr>
          <w:rFonts w:ascii="Times New Roman" w:hAnsi="Times New Roman" w:cs="Times New Roman"/>
          <w:sz w:val="24"/>
          <w:szCs w:val="24"/>
        </w:rPr>
        <w:t xml:space="preserve"> if needed (dig antibody)</w:t>
      </w:r>
    </w:p>
    <w:p w:rsidR="008F516B" w:rsidRDefault="008F516B" w:rsidP="008F516B">
      <w:pPr>
        <w:rPr>
          <w:rFonts w:ascii="Times New Roman" w:hAnsi="Times New Roman" w:cs="Times New Roman"/>
          <w:sz w:val="24"/>
          <w:szCs w:val="24"/>
        </w:rPr>
      </w:pPr>
    </w:p>
    <w:p w:rsidR="008F516B" w:rsidRDefault="008F516B" w:rsidP="008F516B">
      <w:pPr>
        <w:rPr>
          <w:rFonts w:ascii="Times New Roman" w:hAnsi="Times New Roman" w:cs="Times New Roman"/>
          <w:sz w:val="24"/>
          <w:szCs w:val="24"/>
        </w:rPr>
      </w:pPr>
    </w:p>
    <w:p w:rsidR="008F516B" w:rsidRDefault="00D513B6" w:rsidP="008F516B">
      <w:pPr>
        <w:rPr>
          <w:rFonts w:ascii="Times New Roman" w:hAnsi="Times New Roman" w:cs="Times New Roman"/>
          <w:sz w:val="24"/>
          <w:szCs w:val="24"/>
        </w:rPr>
      </w:pPr>
      <w:r>
        <w:rPr>
          <w:rFonts w:ascii="Times New Roman" w:hAnsi="Times New Roman" w:cs="Times New Roman"/>
          <w:b/>
          <w:sz w:val="24"/>
          <w:szCs w:val="24"/>
        </w:rPr>
        <w:lastRenderedPageBreak/>
        <w:t>β-</w:t>
      </w:r>
      <w:r w:rsidR="008F516B">
        <w:rPr>
          <w:rFonts w:ascii="Times New Roman" w:hAnsi="Times New Roman" w:cs="Times New Roman"/>
          <w:b/>
          <w:sz w:val="24"/>
          <w:szCs w:val="24"/>
        </w:rPr>
        <w:t xml:space="preserve">agonists- </w:t>
      </w:r>
      <w:proofErr w:type="spellStart"/>
      <w:r w:rsidR="008F516B">
        <w:rPr>
          <w:rFonts w:ascii="Times New Roman" w:hAnsi="Times New Roman" w:cs="Times New Roman"/>
          <w:sz w:val="24"/>
          <w:szCs w:val="24"/>
        </w:rPr>
        <w:t>Albuterol</w:t>
      </w:r>
      <w:proofErr w:type="spellEnd"/>
      <w:r w:rsidR="008F516B">
        <w:rPr>
          <w:rFonts w:ascii="Times New Roman" w:hAnsi="Times New Roman" w:cs="Times New Roman"/>
          <w:sz w:val="24"/>
          <w:szCs w:val="24"/>
        </w:rPr>
        <w:t xml:space="preserve"> neb- one hour neb will bring potassium </w:t>
      </w:r>
      <w:proofErr w:type="gramStart"/>
      <w:r w:rsidR="008F516B">
        <w:rPr>
          <w:rFonts w:ascii="Times New Roman" w:hAnsi="Times New Roman" w:cs="Times New Roman"/>
          <w:sz w:val="24"/>
          <w:szCs w:val="24"/>
        </w:rPr>
        <w:t xml:space="preserve">down approximately 0.5 </w:t>
      </w:r>
      <w:proofErr w:type="spellStart"/>
      <w:r w:rsidR="008F516B">
        <w:rPr>
          <w:rFonts w:ascii="Times New Roman" w:hAnsi="Times New Roman" w:cs="Times New Roman"/>
          <w:sz w:val="24"/>
          <w:szCs w:val="24"/>
        </w:rPr>
        <w:t>meq</w:t>
      </w:r>
      <w:proofErr w:type="spellEnd"/>
      <w:r w:rsidR="008F516B">
        <w:rPr>
          <w:rFonts w:ascii="Times New Roman" w:hAnsi="Times New Roman" w:cs="Times New Roman"/>
          <w:sz w:val="24"/>
          <w:szCs w:val="24"/>
        </w:rPr>
        <w:t>- no IV access required</w:t>
      </w:r>
      <w:proofErr w:type="gramEnd"/>
    </w:p>
    <w:p w:rsidR="008F516B" w:rsidRDefault="008F516B" w:rsidP="008F516B">
      <w:pPr>
        <w:rPr>
          <w:rFonts w:ascii="Times New Roman" w:hAnsi="Times New Roman" w:cs="Times New Roman"/>
          <w:sz w:val="24"/>
          <w:szCs w:val="24"/>
        </w:rPr>
      </w:pPr>
    </w:p>
    <w:p w:rsidR="008F516B" w:rsidRDefault="008F516B" w:rsidP="008F516B">
      <w:pPr>
        <w:rPr>
          <w:rFonts w:ascii="Times New Roman" w:hAnsi="Times New Roman" w:cs="Times New Roman"/>
          <w:sz w:val="24"/>
          <w:szCs w:val="24"/>
        </w:rPr>
      </w:pPr>
      <w:r>
        <w:rPr>
          <w:rFonts w:ascii="Times New Roman" w:hAnsi="Times New Roman" w:cs="Times New Roman"/>
          <w:sz w:val="24"/>
          <w:szCs w:val="24"/>
        </w:rPr>
        <w:t>Mechanism- Drives potassium into the cells</w:t>
      </w:r>
    </w:p>
    <w:p w:rsidR="008F516B" w:rsidRDefault="008F516B" w:rsidP="008F516B">
      <w:pPr>
        <w:rPr>
          <w:rFonts w:ascii="Times New Roman" w:hAnsi="Times New Roman" w:cs="Times New Roman"/>
          <w:sz w:val="24"/>
          <w:szCs w:val="24"/>
        </w:rPr>
      </w:pPr>
    </w:p>
    <w:p w:rsidR="00363B4C" w:rsidRDefault="008F516B" w:rsidP="008F516B">
      <w:pPr>
        <w:rPr>
          <w:rFonts w:ascii="Times New Roman" w:hAnsi="Times New Roman" w:cs="Times New Roman"/>
          <w:sz w:val="24"/>
          <w:szCs w:val="24"/>
        </w:rPr>
      </w:pPr>
      <w:proofErr w:type="spellStart"/>
      <w:r>
        <w:rPr>
          <w:rFonts w:ascii="Times New Roman" w:hAnsi="Times New Roman" w:cs="Times New Roman"/>
          <w:b/>
          <w:sz w:val="24"/>
          <w:szCs w:val="24"/>
        </w:rPr>
        <w:t>Bicarb</w:t>
      </w:r>
      <w:proofErr w:type="spellEnd"/>
      <w:r>
        <w:rPr>
          <w:rFonts w:ascii="Times New Roman" w:hAnsi="Times New Roman" w:cs="Times New Roman"/>
          <w:b/>
          <w:sz w:val="24"/>
          <w:szCs w:val="24"/>
        </w:rPr>
        <w:t>-</w:t>
      </w:r>
      <w:r w:rsidR="00363B4C">
        <w:rPr>
          <w:rFonts w:ascii="Times New Roman" w:hAnsi="Times New Roman" w:cs="Times New Roman"/>
          <w:b/>
          <w:sz w:val="24"/>
          <w:szCs w:val="24"/>
        </w:rPr>
        <w:t xml:space="preserve"> </w:t>
      </w:r>
      <w:r w:rsidR="00363B4C">
        <w:rPr>
          <w:rFonts w:ascii="Times New Roman" w:hAnsi="Times New Roman" w:cs="Times New Roman"/>
          <w:sz w:val="24"/>
          <w:szCs w:val="24"/>
        </w:rPr>
        <w:t xml:space="preserve">only truly works if the patient is </w:t>
      </w:r>
      <w:proofErr w:type="spellStart"/>
      <w:r w:rsidR="00363B4C">
        <w:rPr>
          <w:rFonts w:ascii="Times New Roman" w:hAnsi="Times New Roman" w:cs="Times New Roman"/>
          <w:sz w:val="24"/>
          <w:szCs w:val="24"/>
        </w:rPr>
        <w:t>acidotic</w:t>
      </w:r>
      <w:proofErr w:type="spellEnd"/>
      <w:r w:rsidR="00363B4C">
        <w:rPr>
          <w:rFonts w:ascii="Times New Roman" w:hAnsi="Times New Roman" w:cs="Times New Roman"/>
          <w:sz w:val="24"/>
          <w:szCs w:val="24"/>
        </w:rPr>
        <w:t>- DO NOT give in patients with DKA unless they are really sick- fixing their DKA will drive down their potassium</w:t>
      </w:r>
    </w:p>
    <w:p w:rsidR="00363B4C" w:rsidRDefault="00363B4C" w:rsidP="008F516B">
      <w:pPr>
        <w:rPr>
          <w:rFonts w:ascii="Times New Roman" w:hAnsi="Times New Roman" w:cs="Times New Roman"/>
          <w:sz w:val="24"/>
          <w:szCs w:val="24"/>
        </w:rPr>
      </w:pPr>
    </w:p>
    <w:p w:rsidR="00363B4C" w:rsidRDefault="00363B4C" w:rsidP="008F516B">
      <w:pPr>
        <w:rPr>
          <w:rFonts w:ascii="Times New Roman" w:hAnsi="Times New Roman" w:cs="Times New Roman"/>
          <w:sz w:val="24"/>
          <w:szCs w:val="24"/>
        </w:rPr>
      </w:pPr>
      <w:r>
        <w:rPr>
          <w:rFonts w:ascii="Times New Roman" w:hAnsi="Times New Roman" w:cs="Times New Roman"/>
          <w:sz w:val="24"/>
          <w:szCs w:val="24"/>
        </w:rPr>
        <w:t>Mechanism- Drive</w:t>
      </w:r>
      <w:r w:rsidR="002C3956">
        <w:rPr>
          <w:rFonts w:ascii="Times New Roman" w:hAnsi="Times New Roman" w:cs="Times New Roman"/>
          <w:sz w:val="24"/>
          <w:szCs w:val="24"/>
        </w:rPr>
        <w:t>s</w:t>
      </w:r>
      <w:r>
        <w:rPr>
          <w:rFonts w:ascii="Times New Roman" w:hAnsi="Times New Roman" w:cs="Times New Roman"/>
          <w:sz w:val="24"/>
          <w:szCs w:val="24"/>
        </w:rPr>
        <w:t xml:space="preserve"> potassium into the cells (if </w:t>
      </w:r>
      <w:proofErr w:type="spellStart"/>
      <w:r>
        <w:rPr>
          <w:rFonts w:ascii="Times New Roman" w:hAnsi="Times New Roman" w:cs="Times New Roman"/>
          <w:sz w:val="24"/>
          <w:szCs w:val="24"/>
        </w:rPr>
        <w:t>acidotic</w:t>
      </w:r>
      <w:proofErr w:type="spellEnd"/>
      <w:r>
        <w:rPr>
          <w:rFonts w:ascii="Times New Roman" w:hAnsi="Times New Roman" w:cs="Times New Roman"/>
          <w:sz w:val="24"/>
          <w:szCs w:val="24"/>
        </w:rPr>
        <w:t>)</w:t>
      </w:r>
    </w:p>
    <w:p w:rsidR="00363B4C" w:rsidRDefault="00363B4C" w:rsidP="008F516B">
      <w:pPr>
        <w:rPr>
          <w:rFonts w:ascii="Times New Roman" w:hAnsi="Times New Roman" w:cs="Times New Roman"/>
          <w:sz w:val="24"/>
          <w:szCs w:val="24"/>
        </w:rPr>
      </w:pPr>
    </w:p>
    <w:p w:rsidR="00363B4C" w:rsidRDefault="00363B4C" w:rsidP="008F516B">
      <w:pPr>
        <w:rPr>
          <w:rFonts w:ascii="Times New Roman" w:hAnsi="Times New Roman" w:cs="Times New Roman"/>
          <w:sz w:val="24"/>
          <w:szCs w:val="24"/>
        </w:rPr>
      </w:pPr>
      <w:r>
        <w:rPr>
          <w:rFonts w:ascii="Times New Roman" w:hAnsi="Times New Roman" w:cs="Times New Roman"/>
          <w:b/>
          <w:sz w:val="24"/>
          <w:szCs w:val="24"/>
        </w:rPr>
        <w:t xml:space="preserve">Insulin/Glucose- </w:t>
      </w:r>
      <w:r>
        <w:rPr>
          <w:rFonts w:ascii="Times New Roman" w:hAnsi="Times New Roman" w:cs="Times New Roman"/>
          <w:sz w:val="24"/>
          <w:szCs w:val="24"/>
        </w:rPr>
        <w:t>10 units of regular insulin IV with one amp of glucose (D50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check blood sugar first before giving glucose.  May not need insulin in patient without diabetes or a patient with high blood sugar but little harm in giving both insulin/glucose</w:t>
      </w:r>
    </w:p>
    <w:p w:rsidR="00363B4C" w:rsidRDefault="00363B4C" w:rsidP="008F516B">
      <w:pPr>
        <w:rPr>
          <w:rFonts w:ascii="Times New Roman" w:hAnsi="Times New Roman" w:cs="Times New Roman"/>
          <w:sz w:val="24"/>
          <w:szCs w:val="24"/>
        </w:rPr>
      </w:pPr>
    </w:p>
    <w:p w:rsidR="00363B4C" w:rsidRDefault="00363B4C" w:rsidP="008F516B">
      <w:pPr>
        <w:rPr>
          <w:rFonts w:ascii="Times New Roman" w:hAnsi="Times New Roman" w:cs="Times New Roman"/>
          <w:sz w:val="24"/>
          <w:szCs w:val="24"/>
        </w:rPr>
      </w:pPr>
      <w:r>
        <w:rPr>
          <w:rFonts w:ascii="Times New Roman" w:hAnsi="Times New Roman" w:cs="Times New Roman"/>
          <w:sz w:val="24"/>
          <w:szCs w:val="24"/>
        </w:rPr>
        <w:t>Mechanism- Drives potassium into the cells (insulin required to bring glucose into the cell)</w:t>
      </w:r>
    </w:p>
    <w:p w:rsidR="00363B4C" w:rsidRDefault="00363B4C" w:rsidP="008F516B">
      <w:pPr>
        <w:rPr>
          <w:rFonts w:ascii="Times New Roman" w:hAnsi="Times New Roman" w:cs="Times New Roman"/>
          <w:sz w:val="24"/>
          <w:szCs w:val="24"/>
        </w:rPr>
      </w:pPr>
    </w:p>
    <w:p w:rsidR="00363B4C" w:rsidRDefault="00D513B6" w:rsidP="008F516B">
      <w:pPr>
        <w:rPr>
          <w:rFonts w:ascii="Times New Roman" w:hAnsi="Times New Roman" w:cs="Times New Roman"/>
          <w:sz w:val="24"/>
          <w:szCs w:val="24"/>
        </w:rPr>
      </w:pPr>
      <w:proofErr w:type="spellStart"/>
      <w:r>
        <w:rPr>
          <w:rFonts w:ascii="Times New Roman" w:hAnsi="Times New Roman" w:cs="Times New Roman"/>
          <w:b/>
          <w:sz w:val="24"/>
          <w:szCs w:val="24"/>
        </w:rPr>
        <w:t>Kayexa</w:t>
      </w:r>
      <w:r w:rsidR="00363B4C">
        <w:rPr>
          <w:rFonts w:ascii="Times New Roman" w:hAnsi="Times New Roman" w:cs="Times New Roman"/>
          <w:b/>
          <w:sz w:val="24"/>
          <w:szCs w:val="24"/>
        </w:rPr>
        <w:t>late</w:t>
      </w:r>
      <w:proofErr w:type="spellEnd"/>
      <w:r w:rsidR="00363B4C">
        <w:rPr>
          <w:rFonts w:ascii="Times New Roman" w:hAnsi="Times New Roman" w:cs="Times New Roman"/>
          <w:b/>
          <w:sz w:val="24"/>
          <w:szCs w:val="24"/>
        </w:rPr>
        <w:t xml:space="preserve"> (polystyrene </w:t>
      </w:r>
      <w:proofErr w:type="spellStart"/>
      <w:r w:rsidR="00363B4C">
        <w:rPr>
          <w:rFonts w:ascii="Times New Roman" w:hAnsi="Times New Roman" w:cs="Times New Roman"/>
          <w:b/>
          <w:sz w:val="24"/>
          <w:szCs w:val="24"/>
        </w:rPr>
        <w:t>sulfonate</w:t>
      </w:r>
      <w:proofErr w:type="spellEnd"/>
      <w:r w:rsidR="00363B4C">
        <w:rPr>
          <w:rFonts w:ascii="Times New Roman" w:hAnsi="Times New Roman" w:cs="Times New Roman"/>
          <w:b/>
          <w:sz w:val="24"/>
          <w:szCs w:val="24"/>
        </w:rPr>
        <w:t>)</w:t>
      </w:r>
      <w:r w:rsidR="00363B4C">
        <w:rPr>
          <w:rFonts w:ascii="Times New Roman" w:hAnsi="Times New Roman" w:cs="Times New Roman"/>
          <w:sz w:val="24"/>
          <w:szCs w:val="24"/>
        </w:rPr>
        <w:t xml:space="preserve">- binding resin that supposedly binds potassium but more likely mechanism is causing diarrhea- not a lot of evidence that it works and can cause harm </w:t>
      </w:r>
      <w:r w:rsidR="00D17A70">
        <w:rPr>
          <w:rFonts w:ascii="Times New Roman" w:hAnsi="Times New Roman" w:cs="Times New Roman"/>
          <w:sz w:val="24"/>
          <w:szCs w:val="24"/>
        </w:rPr>
        <w:t>&amp;</w:t>
      </w:r>
      <w:r w:rsidR="00363B4C">
        <w:rPr>
          <w:rFonts w:ascii="Times New Roman" w:hAnsi="Times New Roman" w:cs="Times New Roman"/>
          <w:sz w:val="24"/>
          <w:szCs w:val="24"/>
        </w:rPr>
        <w:t xml:space="preserve"> can take hours to work.  Dose- 15 grams PO or 30 grams PR</w:t>
      </w:r>
    </w:p>
    <w:p w:rsidR="00363B4C" w:rsidRDefault="00363B4C" w:rsidP="008F516B">
      <w:pPr>
        <w:rPr>
          <w:rFonts w:ascii="Times New Roman" w:hAnsi="Times New Roman" w:cs="Times New Roman"/>
          <w:sz w:val="24"/>
          <w:szCs w:val="24"/>
        </w:rPr>
      </w:pPr>
    </w:p>
    <w:p w:rsidR="00363B4C" w:rsidRDefault="00363B4C" w:rsidP="008F516B">
      <w:pPr>
        <w:rPr>
          <w:rFonts w:ascii="Times New Roman" w:hAnsi="Times New Roman" w:cs="Times New Roman"/>
          <w:sz w:val="24"/>
          <w:szCs w:val="24"/>
        </w:rPr>
      </w:pPr>
      <w:r>
        <w:rPr>
          <w:rFonts w:ascii="Times New Roman" w:hAnsi="Times New Roman" w:cs="Times New Roman"/>
          <w:sz w:val="24"/>
          <w:szCs w:val="24"/>
        </w:rPr>
        <w:t>Mechanism- Eliminates potassium from the body (via diarrhea)</w:t>
      </w:r>
    </w:p>
    <w:p w:rsidR="00363B4C" w:rsidRDefault="00363B4C" w:rsidP="008F516B">
      <w:pPr>
        <w:rPr>
          <w:rFonts w:ascii="Times New Roman" w:hAnsi="Times New Roman" w:cs="Times New Roman"/>
          <w:sz w:val="24"/>
          <w:szCs w:val="24"/>
        </w:rPr>
      </w:pPr>
    </w:p>
    <w:p w:rsidR="00D87779" w:rsidRDefault="00363B4C" w:rsidP="008F516B">
      <w:pPr>
        <w:rPr>
          <w:rFonts w:ascii="Times New Roman" w:hAnsi="Times New Roman" w:cs="Times New Roman"/>
          <w:sz w:val="24"/>
          <w:szCs w:val="24"/>
        </w:rPr>
      </w:pPr>
      <w:proofErr w:type="spellStart"/>
      <w:r>
        <w:rPr>
          <w:rFonts w:ascii="Times New Roman" w:hAnsi="Times New Roman" w:cs="Times New Roman"/>
          <w:b/>
          <w:sz w:val="24"/>
          <w:szCs w:val="24"/>
        </w:rPr>
        <w:t>Lasix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furosemide</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00D87779">
        <w:rPr>
          <w:rFonts w:ascii="Times New Roman" w:hAnsi="Times New Roman" w:cs="Times New Roman"/>
          <w:sz w:val="24"/>
          <w:szCs w:val="24"/>
        </w:rPr>
        <w:t>lasix</w:t>
      </w:r>
      <w:proofErr w:type="spellEnd"/>
      <w:r w:rsidR="00D87779">
        <w:rPr>
          <w:rFonts w:ascii="Times New Roman" w:hAnsi="Times New Roman" w:cs="Times New Roman"/>
          <w:sz w:val="24"/>
          <w:szCs w:val="24"/>
        </w:rPr>
        <w:t xml:space="preserve"> kind of sounds like </w:t>
      </w:r>
      <w:proofErr w:type="spellStart"/>
      <w:r w:rsidR="00D87779">
        <w:rPr>
          <w:rFonts w:ascii="Times New Roman" w:hAnsi="Times New Roman" w:cs="Times New Roman"/>
          <w:sz w:val="24"/>
          <w:szCs w:val="24"/>
        </w:rPr>
        <w:t>lasik</w:t>
      </w:r>
      <w:proofErr w:type="spellEnd"/>
      <w:r w:rsidR="00D87779">
        <w:rPr>
          <w:rFonts w:ascii="Times New Roman" w:hAnsi="Times New Roman" w:cs="Times New Roman"/>
          <w:sz w:val="24"/>
          <w:szCs w:val="24"/>
        </w:rPr>
        <w:t xml:space="preserve"> if you use your imagination- loop diuretic that causes potassium to be excreted into the urine, takes hours to work.  Can worsen kidney function- use caution unless already actively on dialysis</w:t>
      </w:r>
    </w:p>
    <w:p w:rsidR="00D87779" w:rsidRDefault="00D87779" w:rsidP="008F516B">
      <w:pPr>
        <w:rPr>
          <w:rFonts w:ascii="Times New Roman" w:hAnsi="Times New Roman" w:cs="Times New Roman"/>
          <w:sz w:val="24"/>
          <w:szCs w:val="24"/>
        </w:rPr>
      </w:pPr>
    </w:p>
    <w:p w:rsidR="00D87779" w:rsidRDefault="00D87779" w:rsidP="008F516B">
      <w:pPr>
        <w:rPr>
          <w:rFonts w:ascii="Times New Roman" w:hAnsi="Times New Roman" w:cs="Times New Roman"/>
          <w:sz w:val="24"/>
          <w:szCs w:val="24"/>
        </w:rPr>
      </w:pPr>
      <w:r>
        <w:rPr>
          <w:rFonts w:ascii="Times New Roman" w:hAnsi="Times New Roman" w:cs="Times New Roman"/>
          <w:sz w:val="24"/>
          <w:szCs w:val="24"/>
        </w:rPr>
        <w:t>Dose- 30 mg IV or daily PO dose as an IV dose</w:t>
      </w:r>
    </w:p>
    <w:p w:rsidR="00D87779" w:rsidRDefault="00D87779" w:rsidP="008F516B">
      <w:pPr>
        <w:rPr>
          <w:rFonts w:ascii="Times New Roman" w:hAnsi="Times New Roman" w:cs="Times New Roman"/>
          <w:sz w:val="24"/>
          <w:szCs w:val="24"/>
        </w:rPr>
      </w:pPr>
    </w:p>
    <w:p w:rsidR="00D87779" w:rsidRDefault="00D87779" w:rsidP="008F516B">
      <w:pPr>
        <w:rPr>
          <w:rFonts w:ascii="Times New Roman" w:hAnsi="Times New Roman" w:cs="Times New Roman"/>
          <w:sz w:val="24"/>
          <w:szCs w:val="24"/>
        </w:rPr>
      </w:pPr>
      <w:r>
        <w:rPr>
          <w:rFonts w:ascii="Times New Roman" w:hAnsi="Times New Roman" w:cs="Times New Roman"/>
          <w:sz w:val="24"/>
          <w:szCs w:val="24"/>
        </w:rPr>
        <w:t>Mechanism- eliminates potassium via urine</w:t>
      </w:r>
    </w:p>
    <w:p w:rsidR="00D87779" w:rsidRDefault="00D87779" w:rsidP="008F516B">
      <w:pPr>
        <w:rPr>
          <w:rFonts w:ascii="Times New Roman" w:hAnsi="Times New Roman" w:cs="Times New Roman"/>
          <w:sz w:val="24"/>
          <w:szCs w:val="24"/>
        </w:rPr>
      </w:pPr>
    </w:p>
    <w:p w:rsidR="008F516B" w:rsidRPr="008F516B" w:rsidRDefault="00D87779" w:rsidP="008F516B">
      <w:pPr>
        <w:rPr>
          <w:rFonts w:ascii="Times New Roman" w:hAnsi="Times New Roman" w:cs="Times New Roman"/>
          <w:sz w:val="24"/>
          <w:szCs w:val="24"/>
        </w:rPr>
      </w:pPr>
      <w:r>
        <w:rPr>
          <w:rFonts w:ascii="Times New Roman" w:hAnsi="Times New Roman" w:cs="Times New Roman"/>
          <w:b/>
          <w:sz w:val="24"/>
          <w:szCs w:val="24"/>
        </w:rPr>
        <w:t xml:space="preserve">Dialysis- </w:t>
      </w:r>
      <w:r>
        <w:rPr>
          <w:rFonts w:ascii="Times New Roman" w:hAnsi="Times New Roman" w:cs="Times New Roman"/>
          <w:sz w:val="24"/>
          <w:szCs w:val="24"/>
        </w:rPr>
        <w:t xml:space="preserve">the last step in any patient with severe </w:t>
      </w:r>
      <w:proofErr w:type="spellStart"/>
      <w:r>
        <w:rPr>
          <w:rFonts w:ascii="Times New Roman" w:hAnsi="Times New Roman" w:cs="Times New Roman"/>
          <w:sz w:val="24"/>
          <w:szCs w:val="24"/>
        </w:rPr>
        <w:t>hyperkalemia</w:t>
      </w:r>
      <w:proofErr w:type="spellEnd"/>
      <w:r>
        <w:rPr>
          <w:rFonts w:ascii="Times New Roman" w:hAnsi="Times New Roman" w:cs="Times New Roman"/>
          <w:sz w:val="24"/>
          <w:szCs w:val="24"/>
        </w:rPr>
        <w:t>, especially useful if patient is already on dialysis- do all the other treatments first you are waiting on nephrology to dialyze</w:t>
      </w:r>
      <w:r w:rsidR="008F516B">
        <w:rPr>
          <w:rFonts w:ascii="Times New Roman" w:hAnsi="Times New Roman" w:cs="Times New Roman"/>
          <w:b/>
          <w:sz w:val="24"/>
          <w:szCs w:val="24"/>
        </w:rPr>
        <w:t xml:space="preserve"> </w:t>
      </w:r>
    </w:p>
    <w:p w:rsidR="008F516B" w:rsidRDefault="008F516B" w:rsidP="00D87779">
      <w:pPr>
        <w:rPr>
          <w:rFonts w:ascii="Times New Roman" w:hAnsi="Times New Roman" w:cs="Times New Roman"/>
          <w:b/>
          <w:sz w:val="24"/>
          <w:szCs w:val="24"/>
        </w:rPr>
      </w:pPr>
    </w:p>
    <w:p w:rsidR="00D87779" w:rsidRDefault="00D87779" w:rsidP="00D87779">
      <w:pPr>
        <w:rPr>
          <w:rFonts w:ascii="Times New Roman" w:hAnsi="Times New Roman" w:cs="Times New Roman"/>
          <w:sz w:val="24"/>
          <w:szCs w:val="24"/>
        </w:rPr>
      </w:pPr>
      <w:r>
        <w:rPr>
          <w:rFonts w:ascii="Times New Roman" w:hAnsi="Times New Roman" w:cs="Times New Roman"/>
          <w:sz w:val="24"/>
          <w:szCs w:val="24"/>
        </w:rPr>
        <w:lastRenderedPageBreak/>
        <w:t xml:space="preserve">If mild </w:t>
      </w:r>
      <w:proofErr w:type="spellStart"/>
      <w:r>
        <w:rPr>
          <w:rFonts w:ascii="Times New Roman" w:hAnsi="Times New Roman" w:cs="Times New Roman"/>
          <w:sz w:val="24"/>
          <w:szCs w:val="24"/>
        </w:rPr>
        <w:t>hyperkalemia</w:t>
      </w:r>
      <w:proofErr w:type="spellEnd"/>
      <w:r>
        <w:rPr>
          <w:rFonts w:ascii="Times New Roman" w:hAnsi="Times New Roman" w:cs="Times New Roman"/>
          <w:sz w:val="24"/>
          <w:szCs w:val="24"/>
        </w:rPr>
        <w:t xml:space="preserve"> (6.0 without EKG changes) can start with a </w:t>
      </w:r>
      <w:r w:rsidR="00E86334">
        <w:rPr>
          <w:rFonts w:ascii="Times New Roman" w:hAnsi="Times New Roman" w:cs="Times New Roman"/>
          <w:sz w:val="24"/>
          <w:szCs w:val="24"/>
        </w:rPr>
        <w:t xml:space="preserve">beta </w:t>
      </w:r>
      <w:r>
        <w:rPr>
          <w:rFonts w:ascii="Times New Roman" w:hAnsi="Times New Roman" w:cs="Times New Roman"/>
          <w:sz w:val="24"/>
          <w:szCs w:val="24"/>
        </w:rPr>
        <w:t xml:space="preserve">agonist neb </w:t>
      </w:r>
      <w:r w:rsidR="00E86334">
        <w:rPr>
          <w:rFonts w:ascii="Times New Roman" w:hAnsi="Times New Roman" w:cs="Times New Roman"/>
          <w:sz w:val="24"/>
          <w:szCs w:val="24"/>
        </w:rPr>
        <w:t>&amp;</w:t>
      </w:r>
      <w:r>
        <w:rPr>
          <w:rFonts w:ascii="Times New Roman" w:hAnsi="Times New Roman" w:cs="Times New Roman"/>
          <w:sz w:val="24"/>
          <w:szCs w:val="24"/>
        </w:rPr>
        <w:t xml:space="preserve"> some insulin/glucose- don’t have to throw kitchen sink at the patient unless they are super sick</w:t>
      </w:r>
    </w:p>
    <w:p w:rsidR="00D87779" w:rsidRPr="00D87779" w:rsidRDefault="00D87779" w:rsidP="00D87779">
      <w:pPr>
        <w:rPr>
          <w:rFonts w:ascii="Times New Roman" w:hAnsi="Times New Roman" w:cs="Times New Roman"/>
          <w:sz w:val="24"/>
          <w:szCs w:val="24"/>
        </w:rPr>
      </w:pPr>
    </w:p>
    <w:p w:rsidR="004528D2" w:rsidRPr="00C878EA" w:rsidRDefault="00D73132" w:rsidP="00C878EA">
      <w:pPr>
        <w:ind w:left="360"/>
        <w:rPr>
          <w:rFonts w:ascii="Times New Roman" w:hAnsi="Times New Roman" w:cs="Times New Roman"/>
          <w:b/>
          <w:sz w:val="18"/>
          <w:szCs w:val="18"/>
        </w:rPr>
      </w:pPr>
      <w:r w:rsidRPr="00D73132">
        <w:rPr>
          <w:rFonts w:ascii="Times New Roman" w:hAnsi="Times New Roman" w:cs="Times New Roman"/>
          <w:b/>
          <w:sz w:val="18"/>
          <w:szCs w:val="18"/>
        </w:rPr>
        <w:t xml:space="preserve">Contact- </w:t>
      </w:r>
      <w:hyperlink r:id="rId6" w:history="1">
        <w:r w:rsidRPr="00D73132">
          <w:rPr>
            <w:rStyle w:val="Hyperlink"/>
            <w:rFonts w:ascii="Times New Roman" w:hAnsi="Times New Roman" w:cs="Times New Roman"/>
            <w:b/>
            <w:sz w:val="18"/>
            <w:szCs w:val="18"/>
          </w:rPr>
          <w:t>steve@embasic.org</w:t>
        </w:r>
      </w:hyperlink>
      <w:r w:rsidR="006023FF">
        <w:rPr>
          <w:rFonts w:ascii="Times New Roman" w:hAnsi="Times New Roman" w:cs="Times New Roman"/>
          <w:b/>
          <w:sz w:val="18"/>
          <w:szCs w:val="18"/>
        </w:rPr>
        <w:tab/>
      </w:r>
      <w:r w:rsidR="006023FF">
        <w:rPr>
          <w:rFonts w:ascii="Times New Roman" w:hAnsi="Times New Roman" w:cs="Times New Roman"/>
          <w:b/>
          <w:sz w:val="18"/>
          <w:szCs w:val="18"/>
        </w:rPr>
        <w:tab/>
        <w:t>Twitter- @</w:t>
      </w:r>
      <w:proofErr w:type="spellStart"/>
      <w:r w:rsidRPr="00D73132">
        <w:rPr>
          <w:rFonts w:ascii="Times New Roman" w:hAnsi="Times New Roman" w:cs="Times New Roman"/>
          <w:b/>
          <w:sz w:val="18"/>
          <w:szCs w:val="18"/>
        </w:rPr>
        <w:t>embasic</w:t>
      </w:r>
      <w:proofErr w:type="spellEnd"/>
      <w:r w:rsidR="004528D2">
        <w:rPr>
          <w:rFonts w:ascii="Times New Roman" w:hAnsi="Times New Roman" w:cs="Times New Roman"/>
          <w:sz w:val="24"/>
          <w:szCs w:val="24"/>
        </w:rPr>
        <w:t xml:space="preserve"> </w:t>
      </w:r>
    </w:p>
    <w:sectPr w:rsidR="004528D2" w:rsidRPr="00C878EA" w:rsidSect="00286180">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01181"/>
    <w:multiLevelType w:val="hybridMultilevel"/>
    <w:tmpl w:val="AB86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430FD"/>
    <w:multiLevelType w:val="hybridMultilevel"/>
    <w:tmpl w:val="F4A0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E3BD9"/>
    <w:multiLevelType w:val="hybridMultilevel"/>
    <w:tmpl w:val="08167AA2"/>
    <w:lvl w:ilvl="0" w:tplc="2FD2D2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86180"/>
    <w:rsid w:val="00001458"/>
    <w:rsid w:val="0003644E"/>
    <w:rsid w:val="000436DE"/>
    <w:rsid w:val="000619C0"/>
    <w:rsid w:val="000626BD"/>
    <w:rsid w:val="000867BD"/>
    <w:rsid w:val="000B019D"/>
    <w:rsid w:val="00110DF9"/>
    <w:rsid w:val="001530FC"/>
    <w:rsid w:val="0015517E"/>
    <w:rsid w:val="001A5953"/>
    <w:rsid w:val="001B532F"/>
    <w:rsid w:val="001C24A0"/>
    <w:rsid w:val="001D165B"/>
    <w:rsid w:val="002304E9"/>
    <w:rsid w:val="00233BED"/>
    <w:rsid w:val="00283B92"/>
    <w:rsid w:val="00286180"/>
    <w:rsid w:val="002A226E"/>
    <w:rsid w:val="002A22E5"/>
    <w:rsid w:val="002B2663"/>
    <w:rsid w:val="002C3956"/>
    <w:rsid w:val="002E4AF1"/>
    <w:rsid w:val="002F6404"/>
    <w:rsid w:val="00302F0A"/>
    <w:rsid w:val="00337EF7"/>
    <w:rsid w:val="00342AE3"/>
    <w:rsid w:val="00363B4C"/>
    <w:rsid w:val="0037081F"/>
    <w:rsid w:val="003A6C74"/>
    <w:rsid w:val="003A7C6E"/>
    <w:rsid w:val="003B599C"/>
    <w:rsid w:val="003D6D53"/>
    <w:rsid w:val="003E6F97"/>
    <w:rsid w:val="003F6195"/>
    <w:rsid w:val="00423789"/>
    <w:rsid w:val="00423D12"/>
    <w:rsid w:val="00435093"/>
    <w:rsid w:val="0044234A"/>
    <w:rsid w:val="004528D2"/>
    <w:rsid w:val="004739D2"/>
    <w:rsid w:val="0048407A"/>
    <w:rsid w:val="00493855"/>
    <w:rsid w:val="004A0BC1"/>
    <w:rsid w:val="004B2C4E"/>
    <w:rsid w:val="004C19B8"/>
    <w:rsid w:val="004C30FE"/>
    <w:rsid w:val="004C5120"/>
    <w:rsid w:val="004D0EAD"/>
    <w:rsid w:val="00514D84"/>
    <w:rsid w:val="005771C7"/>
    <w:rsid w:val="006023FF"/>
    <w:rsid w:val="00613CE3"/>
    <w:rsid w:val="006C6A04"/>
    <w:rsid w:val="006D4B0C"/>
    <w:rsid w:val="007030CD"/>
    <w:rsid w:val="00737908"/>
    <w:rsid w:val="007445E9"/>
    <w:rsid w:val="007A72C7"/>
    <w:rsid w:val="007B4393"/>
    <w:rsid w:val="007C275C"/>
    <w:rsid w:val="007E3382"/>
    <w:rsid w:val="00800401"/>
    <w:rsid w:val="00826658"/>
    <w:rsid w:val="00833AFC"/>
    <w:rsid w:val="0089316C"/>
    <w:rsid w:val="008E7F6E"/>
    <w:rsid w:val="008F516B"/>
    <w:rsid w:val="0090254A"/>
    <w:rsid w:val="00924533"/>
    <w:rsid w:val="0092755D"/>
    <w:rsid w:val="00927D0D"/>
    <w:rsid w:val="00986251"/>
    <w:rsid w:val="00995E93"/>
    <w:rsid w:val="009F725D"/>
    <w:rsid w:val="00A40046"/>
    <w:rsid w:val="00A7203F"/>
    <w:rsid w:val="00AB65BF"/>
    <w:rsid w:val="00AC7E4D"/>
    <w:rsid w:val="00B54F65"/>
    <w:rsid w:val="00B57486"/>
    <w:rsid w:val="00B82A03"/>
    <w:rsid w:val="00B8682B"/>
    <w:rsid w:val="00B90D5C"/>
    <w:rsid w:val="00BB2909"/>
    <w:rsid w:val="00BF4AF9"/>
    <w:rsid w:val="00C04413"/>
    <w:rsid w:val="00C07328"/>
    <w:rsid w:val="00C30FE3"/>
    <w:rsid w:val="00C8651B"/>
    <w:rsid w:val="00C878EA"/>
    <w:rsid w:val="00C94E78"/>
    <w:rsid w:val="00CA66BB"/>
    <w:rsid w:val="00CC71C3"/>
    <w:rsid w:val="00CD7D5A"/>
    <w:rsid w:val="00D17A70"/>
    <w:rsid w:val="00D513B6"/>
    <w:rsid w:val="00D73132"/>
    <w:rsid w:val="00D87779"/>
    <w:rsid w:val="00E24ED7"/>
    <w:rsid w:val="00E26031"/>
    <w:rsid w:val="00E34CFD"/>
    <w:rsid w:val="00E53293"/>
    <w:rsid w:val="00E86334"/>
    <w:rsid w:val="00E948F1"/>
    <w:rsid w:val="00EC69C2"/>
    <w:rsid w:val="00ED5145"/>
    <w:rsid w:val="00ED62CB"/>
    <w:rsid w:val="00F6353C"/>
    <w:rsid w:val="00F82284"/>
    <w:rsid w:val="00F903EF"/>
    <w:rsid w:val="00FC2D20"/>
    <w:rsid w:val="00FC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 w:type="paragraph" w:styleId="ListParagraph">
    <w:name w:val="List Paragraph"/>
    <w:basedOn w:val="Normal"/>
    <w:uiPriority w:val="34"/>
    <w:qFormat/>
    <w:rsid w:val="003A6C74"/>
    <w:pPr>
      <w:ind w:left="720"/>
      <w:contextualSpacing/>
    </w:pPr>
  </w:style>
  <w:style w:type="table" w:styleId="TableGrid">
    <w:name w:val="Table Grid"/>
    <w:basedOn w:val="TableNormal"/>
    <w:uiPriority w:val="59"/>
    <w:rsid w:val="00CA6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embasic.org"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GWT</cp:lastModifiedBy>
  <cp:revision>8</cp:revision>
  <dcterms:created xsi:type="dcterms:W3CDTF">2013-07-07T22:23:00Z</dcterms:created>
  <dcterms:modified xsi:type="dcterms:W3CDTF">2013-07-12T22:35:00Z</dcterms:modified>
</cp:coreProperties>
</file>