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4E" w:rsidRPr="00286180" w:rsidRDefault="00286180">
      <w:pPr>
        <w:rPr>
          <w:b/>
          <w:sz w:val="32"/>
          <w:szCs w:val="32"/>
        </w:rPr>
      </w:pPr>
      <w:r w:rsidRPr="00286180">
        <w:rPr>
          <w:b/>
          <w:sz w:val="32"/>
          <w:szCs w:val="32"/>
        </w:rPr>
        <w:t xml:space="preserve">EM Basic- </w:t>
      </w:r>
      <w:r w:rsidR="00CB4C96">
        <w:rPr>
          <w:b/>
          <w:sz w:val="32"/>
          <w:szCs w:val="32"/>
        </w:rPr>
        <w:t>DKA</w:t>
      </w:r>
      <w:r w:rsidR="001530FC">
        <w:rPr>
          <w:b/>
          <w:sz w:val="32"/>
          <w:szCs w:val="32"/>
        </w:rPr>
        <w:t xml:space="preserve"> </w:t>
      </w:r>
    </w:p>
    <w:p w:rsidR="00286180" w:rsidRDefault="00286180" w:rsidP="00286180">
      <w:pPr>
        <w:rPr>
          <w:sz w:val="16"/>
          <w:szCs w:val="16"/>
        </w:rPr>
      </w:pPr>
      <w:r w:rsidRPr="00D06D4B">
        <w:rPr>
          <w:sz w:val="16"/>
          <w:szCs w:val="16"/>
        </w:rPr>
        <w:t>(This document doesn’t reflect the views or opinions of the Department of Defense, the US Army or the SAUSHEC EM residency</w:t>
      </w:r>
      <w:r>
        <w:rPr>
          <w:sz w:val="16"/>
          <w:szCs w:val="16"/>
        </w:rPr>
        <w:t xml:space="preserve">, </w:t>
      </w:r>
      <w:r w:rsidR="003B599C">
        <w:rPr>
          <w:rFonts w:cstheme="minorHAnsi"/>
          <w:sz w:val="16"/>
          <w:szCs w:val="16"/>
        </w:rPr>
        <w:t>©</w:t>
      </w:r>
      <w:r w:rsidR="003B599C">
        <w:rPr>
          <w:sz w:val="16"/>
          <w:szCs w:val="16"/>
        </w:rPr>
        <w:t xml:space="preserve"> </w:t>
      </w:r>
      <w:r>
        <w:rPr>
          <w:sz w:val="16"/>
          <w:szCs w:val="16"/>
        </w:rPr>
        <w:t xml:space="preserve">2011 EM Basic, Steve Carroll DO.  </w:t>
      </w:r>
      <w:r w:rsidR="003B599C">
        <w:rPr>
          <w:sz w:val="16"/>
          <w:szCs w:val="16"/>
        </w:rPr>
        <w:t xml:space="preserve">May freely distribute with proper </w:t>
      </w:r>
      <w:r>
        <w:rPr>
          <w:sz w:val="16"/>
          <w:szCs w:val="16"/>
        </w:rPr>
        <w:t>attribution)</w:t>
      </w:r>
    </w:p>
    <w:p w:rsidR="00286180" w:rsidRDefault="00286180" w:rsidP="00286180">
      <w:pPr>
        <w:rPr>
          <w:sz w:val="16"/>
          <w:szCs w:val="16"/>
        </w:rPr>
      </w:pPr>
    </w:p>
    <w:p w:rsidR="009C7818" w:rsidRDefault="00C072CC" w:rsidP="0088376C">
      <w:r>
        <w:rPr>
          <w:b/>
        </w:rPr>
        <w:t>Diabetic Ketoacidosis (DKA</w:t>
      </w:r>
      <w:proofErr w:type="gramStart"/>
      <w:r>
        <w:rPr>
          <w:b/>
        </w:rPr>
        <w:t>)-</w:t>
      </w:r>
      <w:proofErr w:type="gramEnd"/>
      <w:r>
        <w:rPr>
          <w:b/>
        </w:rPr>
        <w:t xml:space="preserve"> </w:t>
      </w:r>
      <w:r>
        <w:t>mostly a disease of Type 1 Diabetics</w:t>
      </w:r>
    </w:p>
    <w:p w:rsidR="00C072CC" w:rsidRDefault="00C072CC" w:rsidP="0088376C">
      <w:r>
        <w:rPr>
          <w:b/>
        </w:rPr>
        <w:t xml:space="preserve">Hyperglycemia Hyperosmolar State- </w:t>
      </w:r>
      <w:r>
        <w:t>mostly a disease of Type 2 Diabetics</w:t>
      </w:r>
    </w:p>
    <w:p w:rsidR="00C072CC" w:rsidRDefault="00C072CC" w:rsidP="0088376C">
      <w:r>
        <w:rPr>
          <w:b/>
        </w:rPr>
        <w:t xml:space="preserve">HOWEVER- </w:t>
      </w:r>
      <w:r>
        <w:t>either</w:t>
      </w:r>
      <w:r w:rsidR="000B4664">
        <w:t xml:space="preserve"> condition</w:t>
      </w:r>
      <w:r>
        <w:t xml:space="preserve"> can happen in Type 1 or Type 2 Diabetics</w:t>
      </w:r>
    </w:p>
    <w:p w:rsidR="00C072CC" w:rsidRDefault="00C072CC" w:rsidP="0088376C"/>
    <w:p w:rsidR="00C072CC" w:rsidRDefault="00C072CC" w:rsidP="0088376C">
      <w:pPr>
        <w:rPr>
          <w:b/>
        </w:rPr>
      </w:pPr>
      <w:r>
        <w:rPr>
          <w:b/>
        </w:rPr>
        <w:t>DKA</w:t>
      </w:r>
    </w:p>
    <w:p w:rsidR="00C072CC" w:rsidRDefault="00C072CC" w:rsidP="0088376C">
      <w:r>
        <w:rPr>
          <w:b/>
        </w:rPr>
        <w:t xml:space="preserve">Definition- </w:t>
      </w:r>
      <w:r>
        <w:t>Use the abbreviation- DKA</w:t>
      </w:r>
    </w:p>
    <w:p w:rsidR="00C072CC" w:rsidRDefault="00C072CC" w:rsidP="0088376C"/>
    <w:p w:rsidR="00C072CC" w:rsidRDefault="00C072CC" w:rsidP="0088376C">
      <w:r>
        <w:rPr>
          <w:b/>
        </w:rPr>
        <w:t xml:space="preserve">Diabetic- </w:t>
      </w:r>
      <w:r>
        <w:t>blood sugar over 250</w:t>
      </w:r>
    </w:p>
    <w:p w:rsidR="00C072CC" w:rsidRDefault="00C072CC" w:rsidP="0088376C">
      <w:proofErr w:type="spellStart"/>
      <w:r>
        <w:rPr>
          <w:b/>
        </w:rPr>
        <w:t>Keto</w:t>
      </w:r>
      <w:proofErr w:type="spellEnd"/>
      <w:r>
        <w:rPr>
          <w:b/>
        </w:rPr>
        <w:t xml:space="preserve">- </w:t>
      </w:r>
      <w:r>
        <w:t>ketones in the urine or blood</w:t>
      </w:r>
    </w:p>
    <w:p w:rsidR="00C072CC" w:rsidRDefault="00C072CC" w:rsidP="0088376C">
      <w:r>
        <w:rPr>
          <w:b/>
        </w:rPr>
        <w:t>Acidosis</w:t>
      </w:r>
      <w:r>
        <w:t>- pH of 7.3 or lower</w:t>
      </w:r>
    </w:p>
    <w:p w:rsidR="00C072CC" w:rsidRDefault="00C072CC" w:rsidP="0088376C"/>
    <w:p w:rsidR="00C072CC" w:rsidRDefault="00C072CC" w:rsidP="0088376C">
      <w:proofErr w:type="spellStart"/>
      <w:r>
        <w:rPr>
          <w:b/>
        </w:rPr>
        <w:t>Pathophys</w:t>
      </w:r>
      <w:proofErr w:type="spellEnd"/>
      <w:r>
        <w:rPr>
          <w:b/>
        </w:rPr>
        <w:t xml:space="preserve">- </w:t>
      </w:r>
      <w:r>
        <w:t>lack of insulin leads to body to burn fat for fuel -&gt; ketone production -&gt; acidosis (ketones disassociate H+ ions at body’s normal pH)</w:t>
      </w:r>
    </w:p>
    <w:p w:rsidR="00C072CC" w:rsidRDefault="00C072CC" w:rsidP="0088376C"/>
    <w:p w:rsidR="00C072CC" w:rsidRPr="00C072CC" w:rsidRDefault="00C072CC" w:rsidP="0088376C">
      <w:r>
        <w:rPr>
          <w:b/>
        </w:rPr>
        <w:t xml:space="preserve">PEARL- </w:t>
      </w:r>
      <w:r>
        <w:t>A high blood sugar alone doesn’t make the diagnosis of DKA- they need the ketosis and acidosis as well- process that evolves over hours to days</w:t>
      </w:r>
    </w:p>
    <w:p w:rsidR="00C072CC" w:rsidRDefault="00C072CC" w:rsidP="0088376C"/>
    <w:p w:rsidR="00C072CC" w:rsidRDefault="00C072CC" w:rsidP="0088376C">
      <w:pPr>
        <w:rPr>
          <w:b/>
        </w:rPr>
      </w:pPr>
      <w:r>
        <w:rPr>
          <w:b/>
        </w:rPr>
        <w:t>HHS</w:t>
      </w:r>
    </w:p>
    <w:p w:rsidR="00C072CC" w:rsidRDefault="00C072CC" w:rsidP="0088376C">
      <w:r>
        <w:rPr>
          <w:b/>
        </w:rPr>
        <w:t>Definition</w:t>
      </w:r>
      <w:r>
        <w:t>- also use the abbreviation- HHS</w:t>
      </w:r>
    </w:p>
    <w:p w:rsidR="00C072CC" w:rsidRDefault="00C072CC" w:rsidP="0088376C"/>
    <w:p w:rsidR="00C072CC" w:rsidRDefault="00C072CC" w:rsidP="0088376C">
      <w:r>
        <w:rPr>
          <w:b/>
        </w:rPr>
        <w:t>Hyperglycemic</w:t>
      </w:r>
      <w:r>
        <w:t>- blood sugar over 800- much higher than DKA</w:t>
      </w:r>
    </w:p>
    <w:p w:rsidR="00C072CC" w:rsidRDefault="00C072CC" w:rsidP="0088376C">
      <w:r>
        <w:rPr>
          <w:b/>
        </w:rPr>
        <w:t xml:space="preserve">Hyperosmolar- </w:t>
      </w:r>
      <w:r>
        <w:t xml:space="preserve">serum </w:t>
      </w:r>
      <w:proofErr w:type="spellStart"/>
      <w:r>
        <w:t>osmolarity</w:t>
      </w:r>
      <w:proofErr w:type="spellEnd"/>
      <w:r>
        <w:t xml:space="preserve"> over 320</w:t>
      </w:r>
    </w:p>
    <w:p w:rsidR="00C072CC" w:rsidRDefault="00C072CC" w:rsidP="0088376C">
      <w:r>
        <w:rPr>
          <w:b/>
        </w:rPr>
        <w:t>State</w:t>
      </w:r>
      <w:r>
        <w:t>- it’s a state (so maybe this one doesn’t totally work like DKA does)</w:t>
      </w:r>
    </w:p>
    <w:p w:rsidR="00C072CC" w:rsidRPr="00C072CC" w:rsidRDefault="00C072CC" w:rsidP="0088376C"/>
    <w:p w:rsidR="00C072CC" w:rsidRDefault="00C072CC" w:rsidP="0088376C">
      <w:pPr>
        <w:rPr>
          <w:b/>
        </w:rPr>
      </w:pPr>
      <w:r>
        <w:rPr>
          <w:b/>
        </w:rPr>
        <w:t>No ketones produced in HHS since patient has some circulating insulin</w:t>
      </w:r>
    </w:p>
    <w:p w:rsidR="0037411B" w:rsidRPr="0037411B" w:rsidRDefault="0037411B" w:rsidP="0088376C">
      <w:r>
        <w:t>(May have small ketones from vomiting but not large ketones like in DKA)</w:t>
      </w:r>
    </w:p>
    <w:p w:rsidR="00C072CC" w:rsidRDefault="00C072CC" w:rsidP="0088376C">
      <w:pPr>
        <w:rPr>
          <w:b/>
        </w:rPr>
      </w:pPr>
    </w:p>
    <w:p w:rsidR="00C072CC" w:rsidRDefault="00C072CC" w:rsidP="0088376C">
      <w:r>
        <w:rPr>
          <w:b/>
        </w:rPr>
        <w:t xml:space="preserve">PEARL- </w:t>
      </w:r>
      <w:r>
        <w:t>Major difference</w:t>
      </w:r>
    </w:p>
    <w:p w:rsidR="00C072CC" w:rsidRDefault="00C072CC" w:rsidP="0088376C">
      <w:r w:rsidRPr="00C072CC">
        <w:rPr>
          <w:b/>
        </w:rPr>
        <w:t>DKA</w:t>
      </w:r>
      <w:r>
        <w:rPr>
          <w:b/>
        </w:rPr>
        <w:t>-</w:t>
      </w:r>
      <w:r w:rsidRPr="00C072CC">
        <w:rPr>
          <w:b/>
        </w:rPr>
        <w:t xml:space="preserve"> 4 to 6 liters</w:t>
      </w:r>
      <w:r>
        <w:t xml:space="preserve"> volume down</w:t>
      </w:r>
    </w:p>
    <w:p w:rsidR="00C072CC" w:rsidRDefault="00C072CC" w:rsidP="0088376C">
      <w:r w:rsidRPr="00C072CC">
        <w:rPr>
          <w:b/>
        </w:rPr>
        <w:t>HHS</w:t>
      </w:r>
      <w:r>
        <w:rPr>
          <w:b/>
        </w:rPr>
        <w:t>-</w:t>
      </w:r>
      <w:r w:rsidRPr="00C072CC">
        <w:rPr>
          <w:b/>
        </w:rPr>
        <w:t xml:space="preserve"> 9 to 10 liters</w:t>
      </w:r>
      <w:r>
        <w:t xml:space="preserve"> volume down</w:t>
      </w:r>
      <w:r w:rsidR="007C3778">
        <w:t>, often with altered mental status</w:t>
      </w:r>
      <w:bookmarkStart w:id="0" w:name="_GoBack"/>
      <w:bookmarkEnd w:id="0"/>
    </w:p>
    <w:p w:rsidR="0037411B" w:rsidRDefault="0037411B" w:rsidP="0088376C"/>
    <w:p w:rsidR="0037411B" w:rsidRDefault="0037411B" w:rsidP="0088376C">
      <w:pPr>
        <w:rPr>
          <w:b/>
        </w:rPr>
      </w:pPr>
      <w:r>
        <w:rPr>
          <w:b/>
        </w:rPr>
        <w:t>Physical exam</w:t>
      </w:r>
    </w:p>
    <w:p w:rsidR="0037411B" w:rsidRDefault="0037411B" w:rsidP="0088376C">
      <w:pPr>
        <w:rPr>
          <w:b/>
        </w:rPr>
      </w:pPr>
    </w:p>
    <w:p w:rsidR="0037411B" w:rsidRDefault="0037411B" w:rsidP="0088376C">
      <w:proofErr w:type="spellStart"/>
      <w:r>
        <w:rPr>
          <w:b/>
        </w:rPr>
        <w:t>Kussmal’s</w:t>
      </w:r>
      <w:proofErr w:type="spellEnd"/>
      <w:r>
        <w:rPr>
          <w:b/>
        </w:rPr>
        <w:t xml:space="preserve"> respirations-</w:t>
      </w:r>
      <w:r>
        <w:t xml:space="preserve"> rapid deep breathing without respiratory distress- compensation for acidosis by blowing off CO2</w:t>
      </w:r>
    </w:p>
    <w:p w:rsidR="0037411B" w:rsidRDefault="0037411B" w:rsidP="0088376C"/>
    <w:p w:rsidR="0037411B" w:rsidRDefault="0037411B" w:rsidP="0088376C">
      <w:r>
        <w:rPr>
          <w:b/>
        </w:rPr>
        <w:t>Fruity odor on breath</w:t>
      </w:r>
      <w:r>
        <w:t xml:space="preserve">- </w:t>
      </w:r>
      <w:r w:rsidR="00A92756">
        <w:t>only in 20-30% of patients, some people are unable to smell this- don’t hang your hat on it</w:t>
      </w:r>
    </w:p>
    <w:p w:rsidR="00A92756" w:rsidRDefault="00A92756" w:rsidP="0088376C">
      <w:r>
        <w:rPr>
          <w:b/>
        </w:rPr>
        <w:lastRenderedPageBreak/>
        <w:t xml:space="preserve">History- </w:t>
      </w:r>
      <w:proofErr w:type="gramStart"/>
      <w:r>
        <w:t>look</w:t>
      </w:r>
      <w:proofErr w:type="gramEnd"/>
      <w:r>
        <w:t xml:space="preserve"> for precipitating cause to DKA</w:t>
      </w:r>
      <w:r w:rsidR="007C3778">
        <w:t xml:space="preserve"> and treat appropriately- any stressor can cause DKA</w:t>
      </w:r>
    </w:p>
    <w:p w:rsidR="00A92756" w:rsidRPr="00A92756" w:rsidRDefault="00A92756" w:rsidP="0088376C">
      <w:pPr>
        <w:rPr>
          <w:b/>
        </w:rPr>
      </w:pPr>
      <w:r w:rsidRPr="00A92756">
        <w:rPr>
          <w:b/>
        </w:rPr>
        <w:t>7 I’s pneumonic</w:t>
      </w:r>
    </w:p>
    <w:p w:rsidR="00A92756" w:rsidRDefault="00A92756" w:rsidP="0088376C"/>
    <w:p w:rsidR="00A92756" w:rsidRDefault="00A92756" w:rsidP="0088376C">
      <w:proofErr w:type="gramStart"/>
      <w:r w:rsidRPr="00A92756">
        <w:rPr>
          <w:b/>
        </w:rPr>
        <w:t>I</w:t>
      </w:r>
      <w:r>
        <w:t>nfection- signs/symptoms of pneumonia, UTI, appendicitis/</w:t>
      </w:r>
      <w:proofErr w:type="spellStart"/>
      <w:r>
        <w:t>cholecystitis</w:t>
      </w:r>
      <w:proofErr w:type="spellEnd"/>
      <w:r>
        <w:t>?</w:t>
      </w:r>
      <w:proofErr w:type="gramEnd"/>
    </w:p>
    <w:p w:rsidR="00A92756" w:rsidRDefault="00A92756" w:rsidP="0088376C">
      <w:r w:rsidRPr="00A92756">
        <w:rPr>
          <w:b/>
        </w:rPr>
        <w:t>I</w:t>
      </w:r>
      <w:r>
        <w:t>nfarction- CVA or MI</w:t>
      </w:r>
    </w:p>
    <w:p w:rsidR="00A92756" w:rsidRDefault="00A92756" w:rsidP="0088376C">
      <w:r w:rsidRPr="00A92756">
        <w:rPr>
          <w:b/>
        </w:rPr>
        <w:t>I</w:t>
      </w:r>
      <w:r>
        <w:t>atrogenic- change in insulin dose by provider</w:t>
      </w:r>
    </w:p>
    <w:p w:rsidR="00A92756" w:rsidRDefault="00A92756" w:rsidP="0088376C">
      <w:r w:rsidRPr="00A92756">
        <w:rPr>
          <w:b/>
        </w:rPr>
        <w:t>I</w:t>
      </w:r>
      <w:r>
        <w:t>ncision- surgery can be a precipitating cause</w:t>
      </w:r>
    </w:p>
    <w:p w:rsidR="00A92756" w:rsidRDefault="00A92756" w:rsidP="0088376C">
      <w:r w:rsidRPr="00A92756">
        <w:rPr>
          <w:b/>
        </w:rPr>
        <w:t>I</w:t>
      </w:r>
      <w:r>
        <w:t>ntoxication- ETOH or illegal drugs</w:t>
      </w:r>
    </w:p>
    <w:p w:rsidR="00A92756" w:rsidRDefault="00A92756" w:rsidP="0088376C">
      <w:r w:rsidRPr="00A92756">
        <w:rPr>
          <w:b/>
        </w:rPr>
        <w:t>I</w:t>
      </w:r>
      <w:r>
        <w:t>nitial- initial diagnosis of Type 1 DM</w:t>
      </w:r>
    </w:p>
    <w:p w:rsidR="00A92756" w:rsidRPr="00A92756" w:rsidRDefault="00A92756" w:rsidP="0088376C">
      <w:r w:rsidRPr="00A92756">
        <w:rPr>
          <w:b/>
        </w:rPr>
        <w:t>I</w:t>
      </w:r>
      <w:r>
        <w:t>nsulin- too little or no insulin being taken by the patient</w:t>
      </w:r>
    </w:p>
    <w:p w:rsidR="00A92756" w:rsidRDefault="00A92756" w:rsidP="0088376C">
      <w:pPr>
        <w:rPr>
          <w:b/>
        </w:rPr>
      </w:pPr>
    </w:p>
    <w:p w:rsidR="00A92756" w:rsidRPr="00A92756" w:rsidRDefault="00A92756" w:rsidP="0088376C">
      <w:r>
        <w:rPr>
          <w:b/>
        </w:rPr>
        <w:t xml:space="preserve">PEARL- </w:t>
      </w:r>
      <w:r>
        <w:t>Many patients with DKA will have nausea, vomiting, and abdominal pain.  If the abdominal exam is concerning or the pain persists after you have corrected the acidosis, image appropriately for underlying surgical pathology</w:t>
      </w:r>
    </w:p>
    <w:p w:rsidR="00A92756" w:rsidRDefault="00A92756" w:rsidP="0088376C">
      <w:pPr>
        <w:rPr>
          <w:b/>
        </w:rPr>
      </w:pPr>
    </w:p>
    <w:p w:rsidR="00A92756" w:rsidRDefault="00DD2769" w:rsidP="0088376C">
      <w:pPr>
        <w:rPr>
          <w:b/>
        </w:rPr>
      </w:pPr>
      <w:r>
        <w:rPr>
          <w:b/>
        </w:rPr>
        <w:t>INITIAL MANGEMENT</w:t>
      </w:r>
    </w:p>
    <w:p w:rsidR="00A92756" w:rsidRDefault="00A92756" w:rsidP="0088376C">
      <w:pPr>
        <w:rPr>
          <w:b/>
        </w:rPr>
      </w:pPr>
    </w:p>
    <w:p w:rsidR="00A92756" w:rsidRDefault="00A92756" w:rsidP="0088376C">
      <w:pPr>
        <w:rPr>
          <w:b/>
        </w:rPr>
      </w:pPr>
      <w:proofErr w:type="spellStart"/>
      <w:r>
        <w:rPr>
          <w:b/>
        </w:rPr>
        <w:t>Fingerstick</w:t>
      </w:r>
      <w:proofErr w:type="spellEnd"/>
      <w:r>
        <w:rPr>
          <w:b/>
        </w:rPr>
        <w:t xml:space="preserve"> glucose, 2 large bore IVs, blood draw for labs and stat VBG</w:t>
      </w:r>
    </w:p>
    <w:p w:rsidR="007C3778" w:rsidRDefault="007C3778" w:rsidP="0088376C">
      <w:pPr>
        <w:rPr>
          <w:b/>
        </w:rPr>
      </w:pPr>
    </w:p>
    <w:p w:rsidR="00A92756" w:rsidRDefault="00A92756" w:rsidP="0088376C">
      <w:pPr>
        <w:rPr>
          <w:b/>
        </w:rPr>
      </w:pPr>
      <w:r>
        <w:rPr>
          <w:b/>
        </w:rPr>
        <w:t>Labs</w:t>
      </w:r>
    </w:p>
    <w:p w:rsidR="00A92756" w:rsidRDefault="00A92756" w:rsidP="0088376C">
      <w:r>
        <w:rPr>
          <w:b/>
        </w:rPr>
        <w:t xml:space="preserve">CBC- </w:t>
      </w:r>
      <w:r>
        <w:t>high H and H = dehydration</w:t>
      </w:r>
    </w:p>
    <w:p w:rsidR="00A92756" w:rsidRDefault="00A92756" w:rsidP="0088376C">
      <w:proofErr w:type="spellStart"/>
      <w:r>
        <w:rPr>
          <w:b/>
        </w:rPr>
        <w:t>Chem</w:t>
      </w:r>
      <w:proofErr w:type="spellEnd"/>
      <w:r>
        <w:rPr>
          <w:b/>
        </w:rPr>
        <w:t xml:space="preserve"> 10</w:t>
      </w:r>
      <w:r>
        <w:t>- electrolytes are very important in DKA management</w:t>
      </w:r>
    </w:p>
    <w:p w:rsidR="00A92756" w:rsidRDefault="00A92756" w:rsidP="0088376C">
      <w:r>
        <w:rPr>
          <w:b/>
        </w:rPr>
        <w:t xml:space="preserve">VBG- </w:t>
      </w:r>
      <w:r>
        <w:t xml:space="preserve">serum pH, CO2, and </w:t>
      </w:r>
      <w:proofErr w:type="spellStart"/>
      <w:r>
        <w:t>bicarb</w:t>
      </w:r>
      <w:proofErr w:type="spellEnd"/>
      <w:r>
        <w:t xml:space="preserve"> measurements are necessary for management</w:t>
      </w:r>
    </w:p>
    <w:p w:rsidR="00A92756" w:rsidRDefault="00A92756" w:rsidP="0088376C">
      <w:r>
        <w:rPr>
          <w:b/>
        </w:rPr>
        <w:t xml:space="preserve">UA- </w:t>
      </w:r>
      <w:r>
        <w:t>urine ketones and signs of UTI</w:t>
      </w:r>
    </w:p>
    <w:p w:rsidR="00A92756" w:rsidRPr="00A92756" w:rsidRDefault="00A92756" w:rsidP="0088376C">
      <w:r>
        <w:rPr>
          <w:b/>
        </w:rPr>
        <w:t xml:space="preserve">Serum Ketones- </w:t>
      </w:r>
      <w:r>
        <w:rPr>
          <w:b/>
          <w:vertAlign w:val="subscript"/>
        </w:rPr>
        <w:softHyphen/>
      </w:r>
      <w:r>
        <w:t>+ or -, if urine ketones are absent and you suspect DKA</w:t>
      </w:r>
    </w:p>
    <w:p w:rsidR="00A92756" w:rsidRDefault="00A92756" w:rsidP="0088376C">
      <w:r>
        <w:rPr>
          <w:b/>
        </w:rPr>
        <w:t>Serum or urine HCG for females</w:t>
      </w:r>
      <w:r>
        <w:t>- females = pregnant until proven otherwise</w:t>
      </w:r>
    </w:p>
    <w:p w:rsidR="00A92756" w:rsidRDefault="00A92756" w:rsidP="0088376C">
      <w:r>
        <w:rPr>
          <w:b/>
        </w:rPr>
        <w:t xml:space="preserve">Chest x-ray- </w:t>
      </w:r>
      <w:r>
        <w:t>+ or – if respiratory symptoms suggesting pneumonia</w:t>
      </w:r>
    </w:p>
    <w:p w:rsidR="00A92756" w:rsidRDefault="00A92756" w:rsidP="0088376C"/>
    <w:p w:rsidR="00A92756" w:rsidRDefault="00A92756" w:rsidP="0088376C">
      <w:r>
        <w:rPr>
          <w:b/>
        </w:rPr>
        <w:t xml:space="preserve">PEARL- </w:t>
      </w:r>
      <w:r>
        <w:t>Patients may produce both acetoacetate and beta-</w:t>
      </w:r>
      <w:proofErr w:type="spellStart"/>
      <w:r>
        <w:t>hydroxybuterate</w:t>
      </w:r>
      <w:proofErr w:type="spellEnd"/>
      <w:r>
        <w:t xml:space="preserve"> as ketones but only acetoacetate is detected by urine dipstick, order a serum beta-</w:t>
      </w:r>
      <w:proofErr w:type="spellStart"/>
      <w:r>
        <w:t>hydroxybuterate</w:t>
      </w:r>
      <w:proofErr w:type="spellEnd"/>
      <w:r>
        <w:t xml:space="preserve"> if necessary</w:t>
      </w:r>
    </w:p>
    <w:p w:rsidR="00A92756" w:rsidRDefault="00A92756" w:rsidP="0088376C"/>
    <w:p w:rsidR="00A92756" w:rsidRDefault="00CD6595" w:rsidP="0088376C">
      <w:r>
        <w:rPr>
          <w:b/>
        </w:rPr>
        <w:t xml:space="preserve">IV Fluid management- </w:t>
      </w:r>
      <w:r>
        <w:t>initially much more important than insulin</w:t>
      </w:r>
    </w:p>
    <w:p w:rsidR="00CD6595" w:rsidRDefault="00CD6595" w:rsidP="0088376C"/>
    <w:p w:rsidR="00CD6595" w:rsidRDefault="007C3778" w:rsidP="0088376C">
      <w:r>
        <w:rPr>
          <w:b/>
        </w:rPr>
        <w:t>Patient WITH</w:t>
      </w:r>
      <w:r w:rsidR="00CD6595">
        <w:rPr>
          <w:b/>
        </w:rPr>
        <w:t xml:space="preserve"> signs of shock- </w:t>
      </w:r>
      <w:r w:rsidR="00CD6595">
        <w:t>(</w:t>
      </w:r>
      <w:proofErr w:type="spellStart"/>
      <w:r w:rsidR="00CD6595">
        <w:t>tachy</w:t>
      </w:r>
      <w:proofErr w:type="spellEnd"/>
      <w:r w:rsidR="00CD6595">
        <w:t>, low BP, poor perfusion, altered mental status</w:t>
      </w:r>
      <w:proofErr w:type="gramStart"/>
      <w:r w:rsidR="00CD6595">
        <w:t>)-</w:t>
      </w:r>
      <w:proofErr w:type="gramEnd"/>
      <w:r w:rsidR="00CD6595">
        <w:t xml:space="preserve"> bolus 2-3 liters of normal saline as fast as possible</w:t>
      </w:r>
    </w:p>
    <w:p w:rsidR="00CD6595" w:rsidRDefault="00CD6595" w:rsidP="0088376C"/>
    <w:p w:rsidR="00CD6595" w:rsidRDefault="00CD6595" w:rsidP="0088376C">
      <w:r>
        <w:rPr>
          <w:b/>
        </w:rPr>
        <w:t xml:space="preserve">Patient WITHOUT signs of shock- </w:t>
      </w:r>
      <w:r>
        <w:t>One liter of normal saline over 1 hour</w:t>
      </w:r>
    </w:p>
    <w:p w:rsidR="00CD6595" w:rsidRDefault="00CD6595" w:rsidP="0088376C"/>
    <w:p w:rsidR="00CD6595" w:rsidRDefault="00CD6595" w:rsidP="0088376C">
      <w:r>
        <w:rPr>
          <w:b/>
        </w:rPr>
        <w:t>PEARL</w:t>
      </w:r>
      <w:r>
        <w:t xml:space="preserve">- DKA = </w:t>
      </w:r>
      <w:proofErr w:type="spellStart"/>
      <w:r>
        <w:t>hypovolemia</w:t>
      </w:r>
      <w:proofErr w:type="spellEnd"/>
      <w:r>
        <w:t xml:space="preserve"> and hypokalemia who just happens to have a high blood sugar</w:t>
      </w:r>
    </w:p>
    <w:p w:rsidR="00CD6595" w:rsidRDefault="00CD6595" w:rsidP="0088376C"/>
    <w:p w:rsidR="00CD6595" w:rsidRDefault="00CD6595" w:rsidP="0088376C">
      <w:r>
        <w:rPr>
          <w:b/>
        </w:rPr>
        <w:t xml:space="preserve">Potassium management- </w:t>
      </w:r>
      <w:r>
        <w:t>total body stores of potassium are depleted in DKA- insulin is needed to drive potassium into the cells, without insulin lots of potassium is lost in the urine</w:t>
      </w:r>
    </w:p>
    <w:p w:rsidR="00CD6595" w:rsidRDefault="00CD6595" w:rsidP="0088376C"/>
    <w:p w:rsidR="00CD6595" w:rsidRDefault="00CD6595" w:rsidP="0088376C">
      <w:r>
        <w:rPr>
          <w:b/>
        </w:rPr>
        <w:t xml:space="preserve">PEARL- </w:t>
      </w:r>
      <w:r>
        <w:t>even if the potassium is normal, in DKA these patients are total body potassium depleted</w:t>
      </w:r>
    </w:p>
    <w:p w:rsidR="00CD6595" w:rsidRDefault="00CD6595" w:rsidP="0088376C"/>
    <w:p w:rsidR="00CD6595" w:rsidRDefault="00CD6595" w:rsidP="0088376C">
      <w:r>
        <w:rPr>
          <w:b/>
        </w:rPr>
        <w:t xml:space="preserve">Potassium replacement- </w:t>
      </w:r>
      <w:r>
        <w:t>depends on initial K+ level</w:t>
      </w:r>
    </w:p>
    <w:p w:rsidR="00CD6595" w:rsidRDefault="00CD6595" w:rsidP="0088376C"/>
    <w:p w:rsidR="00CD6595" w:rsidRDefault="00CD6595" w:rsidP="0088376C">
      <w:r>
        <w:rPr>
          <w:b/>
        </w:rPr>
        <w:t xml:space="preserve">K+ Below 3.3- </w:t>
      </w:r>
      <w:r>
        <w:t xml:space="preserve">add 20-30 </w:t>
      </w:r>
      <w:proofErr w:type="spellStart"/>
      <w:r>
        <w:t>meq</w:t>
      </w:r>
      <w:proofErr w:type="spellEnd"/>
      <w:r>
        <w:t xml:space="preserve"> of K+ per liter of IV fluids</w:t>
      </w:r>
    </w:p>
    <w:p w:rsidR="00CD6595" w:rsidRDefault="00CD6595" w:rsidP="0088376C">
      <w:r>
        <w:t>*******</w:t>
      </w:r>
      <w:r>
        <w:rPr>
          <w:b/>
        </w:rPr>
        <w:t>DON’T START INSULIN UNTIL K+ IS ABOVE 3</w:t>
      </w:r>
      <w:r w:rsidR="007C3778">
        <w:rPr>
          <w:b/>
        </w:rPr>
        <w:t>.3</w:t>
      </w:r>
      <w:proofErr w:type="gramStart"/>
      <w:r>
        <w:rPr>
          <w:b/>
        </w:rPr>
        <w:t>!</w:t>
      </w:r>
      <w:r>
        <w:t>*</w:t>
      </w:r>
      <w:proofErr w:type="gramEnd"/>
      <w:r>
        <w:t>******</w:t>
      </w:r>
    </w:p>
    <w:p w:rsidR="00CD6595" w:rsidRDefault="00CD6595" w:rsidP="0088376C">
      <w:r>
        <w:t>(</w:t>
      </w:r>
      <w:r w:rsidR="007C3778">
        <w:t xml:space="preserve">This will push too much potassium into the cells and </w:t>
      </w:r>
      <w:r>
        <w:t>cause fatal arrhythmia)</w:t>
      </w:r>
    </w:p>
    <w:p w:rsidR="00CD6595" w:rsidRDefault="00CD6595" w:rsidP="0088376C"/>
    <w:p w:rsidR="00CD6595" w:rsidRDefault="00CD6595" w:rsidP="0088376C">
      <w:r>
        <w:rPr>
          <w:b/>
        </w:rPr>
        <w:t xml:space="preserve">K+ 3.3 - 5- </w:t>
      </w:r>
      <w:r>
        <w:t xml:space="preserve">add 20-30 </w:t>
      </w:r>
      <w:proofErr w:type="spellStart"/>
      <w:r>
        <w:t>meq</w:t>
      </w:r>
      <w:proofErr w:type="spellEnd"/>
      <w:r>
        <w:t xml:space="preserve"> of K</w:t>
      </w:r>
      <w:r w:rsidR="007C3778">
        <w:t xml:space="preserve">+ per liter of IV fluids, </w:t>
      </w:r>
      <w:r>
        <w:t>start insulin</w:t>
      </w:r>
    </w:p>
    <w:p w:rsidR="00CD6595" w:rsidRDefault="00CD6595" w:rsidP="0088376C"/>
    <w:p w:rsidR="00CD6595" w:rsidRPr="00CD6595" w:rsidRDefault="00CD6595" w:rsidP="0088376C">
      <w:r>
        <w:rPr>
          <w:b/>
        </w:rPr>
        <w:t xml:space="preserve">K above 5- </w:t>
      </w:r>
      <w:r>
        <w:t>NO extra K+ to IV fluids, start insulin</w:t>
      </w:r>
      <w:r>
        <w:rPr>
          <w:b/>
        </w:rPr>
        <w:t xml:space="preserve"> </w:t>
      </w:r>
    </w:p>
    <w:p w:rsidR="00CD6595" w:rsidRDefault="00CD6595" w:rsidP="0088376C"/>
    <w:p w:rsidR="00CD6595" w:rsidRDefault="00CD6595" w:rsidP="0088376C">
      <w:r>
        <w:rPr>
          <w:b/>
        </w:rPr>
        <w:t>Insulin</w:t>
      </w:r>
      <w:r>
        <w:t>- after K+ level is addressed- next question= to bolus or not to bolus?</w:t>
      </w:r>
    </w:p>
    <w:p w:rsidR="00CD6595" w:rsidRDefault="00CD6595" w:rsidP="0088376C">
      <w:r>
        <w:t>(</w:t>
      </w:r>
      <w:proofErr w:type="spellStart"/>
      <w:r>
        <w:t>Bolusing</w:t>
      </w:r>
      <w:proofErr w:type="spellEnd"/>
      <w:r>
        <w:t xml:space="preserve"> not proven to add benefit and theorized- but not proven- to increase rate of cerebral edema)</w:t>
      </w:r>
    </w:p>
    <w:p w:rsidR="00CD6595" w:rsidRDefault="00CD6595" w:rsidP="0088376C"/>
    <w:p w:rsidR="00CD6595" w:rsidRDefault="00CD6595" w:rsidP="0088376C">
      <w:r>
        <w:rPr>
          <w:b/>
        </w:rPr>
        <w:t xml:space="preserve">Bolus- </w:t>
      </w:r>
      <w:r>
        <w:t>0.1 units/kg regular insulin IV</w:t>
      </w:r>
    </w:p>
    <w:p w:rsidR="00CD6595" w:rsidRDefault="00CD6595" w:rsidP="0088376C">
      <w:r>
        <w:rPr>
          <w:b/>
        </w:rPr>
        <w:t xml:space="preserve">Drip- </w:t>
      </w:r>
      <w:r w:rsidR="00170B00">
        <w:t>0.1 units/kg/</w:t>
      </w:r>
      <w:proofErr w:type="spellStart"/>
      <w:r w:rsidR="00170B00">
        <w:t>hr</w:t>
      </w:r>
      <w:proofErr w:type="spellEnd"/>
      <w:r w:rsidR="00170B00">
        <w:t xml:space="preserve"> regular insulin IV</w:t>
      </w:r>
    </w:p>
    <w:p w:rsidR="00170B00" w:rsidRDefault="00170B00" w:rsidP="0088376C">
      <w:r>
        <w:t>(Some texts recommend 0.14 units/kg/</w:t>
      </w:r>
      <w:proofErr w:type="spellStart"/>
      <w:r>
        <w:t>hr</w:t>
      </w:r>
      <w:proofErr w:type="spellEnd"/>
      <w:r>
        <w:t xml:space="preserve"> if you don’t use a bolus)</w:t>
      </w:r>
    </w:p>
    <w:p w:rsidR="00170B00" w:rsidRDefault="00170B00" w:rsidP="0088376C"/>
    <w:p w:rsidR="00170B00" w:rsidRDefault="00170B00" w:rsidP="0088376C">
      <w:proofErr w:type="spellStart"/>
      <w:r>
        <w:rPr>
          <w:b/>
        </w:rPr>
        <w:t>Bicarb</w:t>
      </w:r>
      <w:proofErr w:type="spellEnd"/>
      <w:r>
        <w:t>- controversial and not done by every clinician</w:t>
      </w:r>
    </w:p>
    <w:p w:rsidR="00170B00" w:rsidRDefault="00170B00" w:rsidP="0088376C"/>
    <w:p w:rsidR="00170B00" w:rsidRDefault="00170B00" w:rsidP="00170B00">
      <w:pPr>
        <w:jc w:val="both"/>
        <w:rPr>
          <w:b/>
        </w:rPr>
      </w:pPr>
      <w:r>
        <w:rPr>
          <w:b/>
        </w:rPr>
        <w:t xml:space="preserve">Only give </w:t>
      </w:r>
      <w:proofErr w:type="spellStart"/>
      <w:r>
        <w:rPr>
          <w:b/>
        </w:rPr>
        <w:t>bicarb</w:t>
      </w:r>
      <w:proofErr w:type="spellEnd"/>
      <w:r>
        <w:rPr>
          <w:b/>
        </w:rPr>
        <w:t xml:space="preserve"> drip if initial pH &lt; 6.9</w:t>
      </w:r>
    </w:p>
    <w:p w:rsidR="00840595" w:rsidRDefault="00170B00" w:rsidP="00170B00">
      <w:pPr>
        <w:jc w:val="both"/>
      </w:pPr>
      <w:proofErr w:type="spellStart"/>
      <w:proofErr w:type="gramStart"/>
      <w:r>
        <w:rPr>
          <w:b/>
        </w:rPr>
        <w:t>Bicarb</w:t>
      </w:r>
      <w:proofErr w:type="spellEnd"/>
      <w:r>
        <w:rPr>
          <w:b/>
        </w:rPr>
        <w:t xml:space="preserve"> drip</w:t>
      </w:r>
      <w:r w:rsidR="00840595">
        <w:rPr>
          <w:b/>
        </w:rPr>
        <w:t xml:space="preserve">- </w:t>
      </w:r>
      <w:r w:rsidR="00840595">
        <w:t xml:space="preserve">3 amps of sodium </w:t>
      </w:r>
      <w:proofErr w:type="spellStart"/>
      <w:r w:rsidR="00840595">
        <w:t>bicarb</w:t>
      </w:r>
      <w:proofErr w:type="spellEnd"/>
      <w:r w:rsidR="00840595">
        <w:t xml:space="preserve"> in one liter of </w:t>
      </w:r>
      <w:r w:rsidR="00840595">
        <w:rPr>
          <w:b/>
        </w:rPr>
        <w:t>D5W (NOT NORMAL SALINE!)</w:t>
      </w:r>
      <w:proofErr w:type="gramEnd"/>
      <w:r w:rsidR="00840595">
        <w:rPr>
          <w:b/>
        </w:rPr>
        <w:t xml:space="preserve"> </w:t>
      </w:r>
      <w:r w:rsidR="00840595">
        <w:t xml:space="preserve">(NS + </w:t>
      </w:r>
      <w:proofErr w:type="spellStart"/>
      <w:r w:rsidR="00840595">
        <w:t>bicarb</w:t>
      </w:r>
      <w:proofErr w:type="spellEnd"/>
      <w:r w:rsidR="00840595">
        <w:t xml:space="preserve"> </w:t>
      </w:r>
      <w:proofErr w:type="gramStart"/>
      <w:r w:rsidR="00840595">
        <w:t>=  precipitation</w:t>
      </w:r>
      <w:proofErr w:type="gramEnd"/>
      <w:r w:rsidR="00840595">
        <w:t xml:space="preserve"> and a very hypertonic solution)</w:t>
      </w:r>
    </w:p>
    <w:p w:rsidR="00840595" w:rsidRDefault="00840595" w:rsidP="00170B00">
      <w:pPr>
        <w:jc w:val="both"/>
      </w:pPr>
      <w:r>
        <w:rPr>
          <w:b/>
        </w:rPr>
        <w:t xml:space="preserve">Drip rate- </w:t>
      </w:r>
      <w:r>
        <w:t>Give 400cc over 2 hours</w:t>
      </w:r>
    </w:p>
    <w:p w:rsidR="00840595" w:rsidRDefault="00840595" w:rsidP="00170B00">
      <w:pPr>
        <w:jc w:val="both"/>
      </w:pPr>
    </w:p>
    <w:p w:rsidR="00840595" w:rsidRDefault="00DD2769" w:rsidP="00170B00">
      <w:pPr>
        <w:jc w:val="both"/>
        <w:rPr>
          <w:b/>
        </w:rPr>
      </w:pPr>
      <w:r>
        <w:rPr>
          <w:b/>
        </w:rPr>
        <w:t>ONGOING MANAGEMENT</w:t>
      </w:r>
    </w:p>
    <w:p w:rsidR="00840595" w:rsidRDefault="00840595" w:rsidP="00170B00">
      <w:pPr>
        <w:jc w:val="both"/>
        <w:rPr>
          <w:b/>
        </w:rPr>
      </w:pPr>
    </w:p>
    <w:p w:rsidR="00840595" w:rsidRDefault="00CF40C3" w:rsidP="00170B00">
      <w:pPr>
        <w:jc w:val="both"/>
        <w:rPr>
          <w:b/>
        </w:rPr>
      </w:pPr>
      <w:r>
        <w:rPr>
          <w:b/>
        </w:rPr>
        <w:t>Fluids</w:t>
      </w:r>
    </w:p>
    <w:p w:rsidR="00840595" w:rsidRDefault="00840595" w:rsidP="00170B00">
      <w:pPr>
        <w:jc w:val="both"/>
      </w:pPr>
      <w:r>
        <w:t xml:space="preserve">After initial IV fluid bolus- recheck serum sodium and correct it for </w:t>
      </w:r>
      <w:r w:rsidR="00CF40C3">
        <w:t>blood sugar</w:t>
      </w:r>
    </w:p>
    <w:p w:rsidR="007C3778" w:rsidRDefault="007C3778" w:rsidP="00170B00">
      <w:pPr>
        <w:jc w:val="both"/>
        <w:rPr>
          <w:b/>
        </w:rPr>
      </w:pPr>
      <w:r>
        <w:rPr>
          <w:b/>
        </w:rPr>
        <w:t>Corrected serum sodium</w:t>
      </w:r>
    </w:p>
    <w:p w:rsidR="00CF40C3" w:rsidRPr="007C3778" w:rsidRDefault="00840595" w:rsidP="00170B00">
      <w:pPr>
        <w:jc w:val="both"/>
        <w:rPr>
          <w:b/>
        </w:rPr>
      </w:pPr>
      <w:r>
        <w:t>M</w:t>
      </w:r>
      <w:r w:rsidR="00CF40C3">
        <w:t>easured serum sodium + (</w:t>
      </w:r>
      <w:r>
        <w:t>(</w:t>
      </w:r>
      <w:r w:rsidR="00CF40C3">
        <w:t>(Glucose – 100) *1.6)/100)</w:t>
      </w:r>
    </w:p>
    <w:p w:rsidR="00840595" w:rsidRDefault="00CF40C3" w:rsidP="00170B00">
      <w:pPr>
        <w:jc w:val="both"/>
      </w:pPr>
      <w:r>
        <w:t>Example- Na 125, Glucose 500- 125 + (500-100) *1.6/100 -&gt; 125 + 6.4 = 131.4</w:t>
      </w:r>
    </w:p>
    <w:p w:rsidR="00840595" w:rsidRDefault="00840595" w:rsidP="00170B00">
      <w:pPr>
        <w:jc w:val="both"/>
      </w:pPr>
      <w:r w:rsidRPr="00840595">
        <w:rPr>
          <w:b/>
        </w:rPr>
        <w:t xml:space="preserve">If </w:t>
      </w:r>
      <w:r w:rsidR="00CF40C3">
        <w:rPr>
          <w:b/>
        </w:rPr>
        <w:t xml:space="preserve">corrected </w:t>
      </w:r>
      <w:r w:rsidRPr="00840595">
        <w:rPr>
          <w:b/>
        </w:rPr>
        <w:t>sodium low</w:t>
      </w:r>
      <w:r>
        <w:t>- Normal saline at 250 – 500 cc/</w:t>
      </w:r>
      <w:proofErr w:type="spellStart"/>
      <w:r>
        <w:t>hr</w:t>
      </w:r>
      <w:proofErr w:type="spellEnd"/>
    </w:p>
    <w:p w:rsidR="00DD2769" w:rsidRDefault="00840595" w:rsidP="00A178B6">
      <w:pPr>
        <w:jc w:val="both"/>
        <w:rPr>
          <w:b/>
        </w:rPr>
      </w:pPr>
      <w:r w:rsidRPr="00840595">
        <w:rPr>
          <w:b/>
        </w:rPr>
        <w:t xml:space="preserve">If </w:t>
      </w:r>
      <w:r w:rsidR="00CF40C3">
        <w:rPr>
          <w:b/>
        </w:rPr>
        <w:t xml:space="preserve">corrected </w:t>
      </w:r>
      <w:r w:rsidRPr="00840595">
        <w:rPr>
          <w:b/>
        </w:rPr>
        <w:t>sodium normal or high</w:t>
      </w:r>
      <w:r w:rsidR="00CF40C3">
        <w:t xml:space="preserve">- ½ </w:t>
      </w:r>
      <w:r>
        <w:t>normal saline (0.45%) at 250-500 cc/</w:t>
      </w:r>
      <w:proofErr w:type="spellStart"/>
      <w:r>
        <w:t>hr</w:t>
      </w:r>
      <w:proofErr w:type="spellEnd"/>
    </w:p>
    <w:p w:rsidR="00A178B6" w:rsidRPr="00A178B6" w:rsidRDefault="00A178B6" w:rsidP="00A178B6">
      <w:pPr>
        <w:jc w:val="both"/>
      </w:pPr>
      <w:r>
        <w:rPr>
          <w:b/>
        </w:rPr>
        <w:lastRenderedPageBreak/>
        <w:t>Once serum glucose &lt;200</w:t>
      </w:r>
      <w:r>
        <w:rPr>
          <w:b/>
        </w:rPr>
        <w:softHyphen/>
        <w:t xml:space="preserve">- </w:t>
      </w:r>
      <w:r>
        <w:t>switch to D5 ½ normal saline- prevent hypoglycemia</w:t>
      </w:r>
    </w:p>
    <w:p w:rsidR="00DD2769" w:rsidRDefault="00DD2769" w:rsidP="00170B00">
      <w:pPr>
        <w:jc w:val="both"/>
      </w:pPr>
      <w:r>
        <w:rPr>
          <w:b/>
        </w:rPr>
        <w:t xml:space="preserve">Insulin- </w:t>
      </w:r>
      <w:r>
        <w:t>once blood sugar &lt;200- reduce insulin drip by ½ to 0.05 units/kg/</w:t>
      </w:r>
      <w:proofErr w:type="spellStart"/>
      <w:r>
        <w:t>hr</w:t>
      </w:r>
      <w:proofErr w:type="spellEnd"/>
    </w:p>
    <w:p w:rsidR="00A178B6" w:rsidRDefault="00A178B6" w:rsidP="00170B00">
      <w:pPr>
        <w:jc w:val="both"/>
        <w:rPr>
          <w:b/>
        </w:rPr>
      </w:pPr>
    </w:p>
    <w:p w:rsidR="000B4664" w:rsidRDefault="00A178B6" w:rsidP="00170B00">
      <w:pPr>
        <w:jc w:val="both"/>
        <w:rPr>
          <w:b/>
        </w:rPr>
      </w:pPr>
      <w:r>
        <w:rPr>
          <w:b/>
        </w:rPr>
        <w:t>PEARL- DO NOT STOP INSULIN UNTIL ANION GAP IS NORMAL (CLOSES)</w:t>
      </w:r>
    </w:p>
    <w:p w:rsidR="00A178B6" w:rsidRDefault="00A178B6" w:rsidP="00170B00">
      <w:pPr>
        <w:jc w:val="both"/>
      </w:pPr>
      <w:r>
        <w:t>Doing so will send the patient back into DKA</w:t>
      </w:r>
    </w:p>
    <w:p w:rsidR="00A178B6" w:rsidRDefault="00A178B6" w:rsidP="00170B00">
      <w:pPr>
        <w:jc w:val="both"/>
      </w:pPr>
      <w:r>
        <w:t>Increase rate of D5 ½ normal saline or give D50 IV if hypoglycemic</w:t>
      </w:r>
    </w:p>
    <w:p w:rsidR="00A178B6" w:rsidRPr="00A178B6" w:rsidRDefault="00A178B6" w:rsidP="00170B00">
      <w:pPr>
        <w:jc w:val="both"/>
      </w:pPr>
    </w:p>
    <w:p w:rsidR="00170B00" w:rsidRDefault="00840595" w:rsidP="00170B00">
      <w:pPr>
        <w:jc w:val="both"/>
        <w:rPr>
          <w:b/>
        </w:rPr>
      </w:pPr>
      <w:r>
        <w:t xml:space="preserve"> </w:t>
      </w:r>
      <w:r w:rsidR="00A178B6">
        <w:rPr>
          <w:b/>
        </w:rPr>
        <w:t>Ongoing labs</w:t>
      </w:r>
    </w:p>
    <w:p w:rsidR="00A178B6" w:rsidRDefault="00A178B6" w:rsidP="00170B00">
      <w:pPr>
        <w:jc w:val="both"/>
        <w:rPr>
          <w:b/>
        </w:rPr>
      </w:pPr>
    </w:p>
    <w:p w:rsidR="00A178B6" w:rsidRDefault="00A178B6" w:rsidP="00170B00">
      <w:pPr>
        <w:jc w:val="both"/>
      </w:pPr>
      <w:r>
        <w:rPr>
          <w:b/>
        </w:rPr>
        <w:t xml:space="preserve">While in ED- </w:t>
      </w:r>
      <w:r>
        <w:t xml:space="preserve">at a minimum- VBG, </w:t>
      </w:r>
      <w:proofErr w:type="spellStart"/>
      <w:r>
        <w:t>chem</w:t>
      </w:r>
      <w:proofErr w:type="spellEnd"/>
      <w:r>
        <w:t xml:space="preserve"> 10, and </w:t>
      </w:r>
      <w:proofErr w:type="spellStart"/>
      <w:r>
        <w:t>fingerstick</w:t>
      </w:r>
      <w:proofErr w:type="spellEnd"/>
      <w:r>
        <w:t xml:space="preserve"> every hour</w:t>
      </w:r>
    </w:p>
    <w:p w:rsidR="00A178B6" w:rsidRDefault="00A178B6" w:rsidP="00170B00">
      <w:pPr>
        <w:jc w:val="both"/>
      </w:pPr>
      <w:r>
        <w:t xml:space="preserve">(If your VBG panel includes sodium, </w:t>
      </w:r>
      <w:proofErr w:type="spellStart"/>
      <w:r>
        <w:t>postassium</w:t>
      </w:r>
      <w:proofErr w:type="spellEnd"/>
      <w:r>
        <w:t xml:space="preserve">, </w:t>
      </w:r>
      <w:proofErr w:type="spellStart"/>
      <w:r>
        <w:t>bicarb</w:t>
      </w:r>
      <w:proofErr w:type="spellEnd"/>
      <w:r>
        <w:t>, and glucose use that)</w:t>
      </w:r>
    </w:p>
    <w:p w:rsidR="00A178B6" w:rsidRDefault="00A178B6" w:rsidP="00170B00">
      <w:pPr>
        <w:jc w:val="both"/>
      </w:pPr>
      <w:r>
        <w:t>Sicker patients may need VBGs every 30 minutes</w:t>
      </w:r>
    </w:p>
    <w:p w:rsidR="00A178B6" w:rsidRDefault="00A178B6" w:rsidP="00170B00">
      <w:pPr>
        <w:jc w:val="both"/>
      </w:pPr>
    </w:p>
    <w:p w:rsidR="00A178B6" w:rsidRDefault="00A178B6" w:rsidP="00170B00">
      <w:pPr>
        <w:jc w:val="both"/>
        <w:rPr>
          <w:b/>
        </w:rPr>
      </w:pPr>
      <w:r>
        <w:rPr>
          <w:b/>
        </w:rPr>
        <w:t>Pediatric DKA pearls</w:t>
      </w:r>
    </w:p>
    <w:p w:rsidR="00A178B6" w:rsidRDefault="00A178B6" w:rsidP="00170B00">
      <w:pPr>
        <w:jc w:val="both"/>
        <w:rPr>
          <w:b/>
        </w:rPr>
      </w:pPr>
    </w:p>
    <w:p w:rsidR="00A178B6" w:rsidRDefault="00A178B6" w:rsidP="00170B00">
      <w:pPr>
        <w:jc w:val="both"/>
      </w:pPr>
      <w:r>
        <w:rPr>
          <w:b/>
        </w:rPr>
        <w:t>Limit fluid boluses</w:t>
      </w:r>
      <w:r>
        <w:t xml:space="preserve">- limit to one 20 cc/kg bolus in ED, </w:t>
      </w:r>
      <w:proofErr w:type="gramStart"/>
      <w:r>
        <w:t>more than 45 cc/kg in first 4 hours increases risk of cerebral edema, shock is rare in pediatric DKA</w:t>
      </w:r>
      <w:proofErr w:type="gramEnd"/>
    </w:p>
    <w:p w:rsidR="00A178B6" w:rsidRDefault="00A178B6" w:rsidP="00170B00">
      <w:pPr>
        <w:jc w:val="both"/>
      </w:pPr>
    </w:p>
    <w:p w:rsidR="00A178B6" w:rsidRDefault="00A178B6" w:rsidP="00170B00">
      <w:pPr>
        <w:jc w:val="both"/>
      </w:pPr>
      <w:r w:rsidRPr="00A178B6">
        <w:rPr>
          <w:b/>
        </w:rPr>
        <w:t>If the patient was transferred to you</w:t>
      </w:r>
      <w:r>
        <w:t>- find out exactly how much fluid and how many boluses they got at the transferring hospital</w:t>
      </w:r>
    </w:p>
    <w:p w:rsidR="00A178B6" w:rsidRDefault="00A178B6" w:rsidP="00170B00">
      <w:pPr>
        <w:jc w:val="both"/>
        <w:rPr>
          <w:b/>
        </w:rPr>
      </w:pPr>
    </w:p>
    <w:p w:rsidR="00A178B6" w:rsidRPr="00A178B6" w:rsidRDefault="00A178B6" w:rsidP="00170B00">
      <w:pPr>
        <w:jc w:val="both"/>
      </w:pPr>
      <w:r>
        <w:rPr>
          <w:b/>
        </w:rPr>
        <w:t>Consult pediatric endocrinology early-</w:t>
      </w:r>
      <w:r>
        <w:t xml:space="preserve"> they follow these patients closely and want to be involved early</w:t>
      </w:r>
    </w:p>
    <w:p w:rsidR="00CD6595" w:rsidRPr="00CD6595" w:rsidRDefault="00CD6595" w:rsidP="0088376C"/>
    <w:p w:rsidR="00CD6595" w:rsidRDefault="00A178B6" w:rsidP="0088376C">
      <w:pPr>
        <w:rPr>
          <w:b/>
        </w:rPr>
      </w:pPr>
      <w:r>
        <w:rPr>
          <w:b/>
        </w:rPr>
        <w:t>BIG POINTS</w:t>
      </w:r>
    </w:p>
    <w:p w:rsidR="00A178B6" w:rsidRDefault="00A178B6" w:rsidP="0088376C">
      <w:r>
        <w:rPr>
          <w:b/>
        </w:rPr>
        <w:t xml:space="preserve">DKA- </w:t>
      </w:r>
      <w:r w:rsidR="00AC5B31">
        <w:t>blood sugar &gt;</w:t>
      </w:r>
      <w:r>
        <w:t>250, ketones in blood or urine, pH 7.3 or less</w:t>
      </w:r>
    </w:p>
    <w:p w:rsidR="00AC5B31" w:rsidRPr="00AC5B31" w:rsidRDefault="00AC5B31" w:rsidP="0088376C">
      <w:r>
        <w:rPr>
          <w:b/>
        </w:rPr>
        <w:t xml:space="preserve">HHS- </w:t>
      </w:r>
      <w:r>
        <w:t xml:space="preserve">blood sugar &gt;800, serum </w:t>
      </w:r>
      <w:proofErr w:type="spellStart"/>
      <w:r>
        <w:t>osmolarity</w:t>
      </w:r>
      <w:proofErr w:type="spellEnd"/>
      <w:r>
        <w:t xml:space="preserve"> over 320</w:t>
      </w:r>
    </w:p>
    <w:p w:rsidR="00A178B6" w:rsidRDefault="00A178B6" w:rsidP="0088376C">
      <w:r>
        <w:rPr>
          <w:b/>
        </w:rPr>
        <w:t xml:space="preserve">IV fluids- </w:t>
      </w:r>
      <w:r>
        <w:t>normal saline rapid bolus if in shock, otherwise one liter in first hour</w:t>
      </w:r>
    </w:p>
    <w:p w:rsidR="00A178B6" w:rsidRDefault="00A178B6" w:rsidP="0088376C">
      <w:pPr>
        <w:rPr>
          <w:b/>
        </w:rPr>
      </w:pPr>
      <w:r>
        <w:rPr>
          <w:b/>
        </w:rPr>
        <w:t>DON’T START INSULIN UNTIL YOU KNOW THE POTASSIUM</w:t>
      </w:r>
    </w:p>
    <w:p w:rsidR="00A178B6" w:rsidRDefault="00A178B6" w:rsidP="0088376C">
      <w:r>
        <w:rPr>
          <w:b/>
        </w:rPr>
        <w:t xml:space="preserve">Potassium- </w:t>
      </w:r>
      <w:r>
        <w:t>add K+ to IV fluids as appropriate (see above)</w:t>
      </w:r>
    </w:p>
    <w:p w:rsidR="00A178B6" w:rsidRDefault="00A178B6" w:rsidP="0088376C">
      <w:r>
        <w:rPr>
          <w:b/>
        </w:rPr>
        <w:t xml:space="preserve">Insulin- </w:t>
      </w:r>
      <w:r>
        <w:t>+ or – bolus 0.1 units/kg regular insulin IV, drip 0.1 units/kg/</w:t>
      </w:r>
      <w:proofErr w:type="spellStart"/>
      <w:r>
        <w:t>hr</w:t>
      </w:r>
      <w:proofErr w:type="spellEnd"/>
    </w:p>
    <w:p w:rsidR="00A178B6" w:rsidRDefault="00A178B6" w:rsidP="0088376C">
      <w:r>
        <w:rPr>
          <w:b/>
        </w:rPr>
        <w:t>When blood sugar &lt;200-</w:t>
      </w:r>
      <w:r>
        <w:t xml:space="preserve"> add dextrose to fluids, reduce insulin drip by 1/2</w:t>
      </w:r>
    </w:p>
    <w:p w:rsidR="00A178B6" w:rsidRDefault="00A178B6" w:rsidP="0088376C">
      <w:pPr>
        <w:rPr>
          <w:b/>
        </w:rPr>
      </w:pPr>
      <w:r>
        <w:rPr>
          <w:b/>
        </w:rPr>
        <w:t>DON’T STOP INSULIN DRIP UNTIL THE ANION GAP IS NORMAL (CLOSES)</w:t>
      </w:r>
    </w:p>
    <w:p w:rsidR="00A178B6" w:rsidRDefault="00A178B6" w:rsidP="0088376C">
      <w:r>
        <w:rPr>
          <w:b/>
        </w:rPr>
        <w:t xml:space="preserve">Pediatric DKA- </w:t>
      </w:r>
      <w:r>
        <w:t xml:space="preserve">limit fluid boluses to one 20 cc/kg bolus, consul </w:t>
      </w:r>
      <w:proofErr w:type="spellStart"/>
      <w:r>
        <w:t>peds</w:t>
      </w:r>
      <w:proofErr w:type="spellEnd"/>
      <w:r>
        <w:t xml:space="preserve"> endocrine early</w:t>
      </w:r>
    </w:p>
    <w:p w:rsidR="00D96884" w:rsidRDefault="00D96884" w:rsidP="0088376C"/>
    <w:p w:rsidR="00D96884" w:rsidRDefault="00D96884" w:rsidP="0088376C">
      <w:pPr>
        <w:rPr>
          <w:b/>
        </w:rPr>
      </w:pPr>
      <w:r>
        <w:rPr>
          <w:b/>
        </w:rPr>
        <w:t xml:space="preserve">Contact- </w:t>
      </w:r>
      <w:hyperlink r:id="rId5" w:history="1">
        <w:r w:rsidRPr="00103D04">
          <w:rPr>
            <w:rStyle w:val="Hyperlink"/>
            <w:b/>
          </w:rPr>
          <w:t>steve@embasic.org</w:t>
        </w:r>
      </w:hyperlink>
    </w:p>
    <w:p w:rsidR="00D96884" w:rsidRPr="00D96884" w:rsidRDefault="00D96884" w:rsidP="0088376C">
      <w:pPr>
        <w:rPr>
          <w:b/>
        </w:rPr>
      </w:pPr>
      <w:r>
        <w:rPr>
          <w:b/>
        </w:rPr>
        <w:t>Twitter- @</w:t>
      </w:r>
      <w:proofErr w:type="spellStart"/>
      <w:r>
        <w:rPr>
          <w:b/>
        </w:rPr>
        <w:t>embasic</w:t>
      </w:r>
      <w:proofErr w:type="spellEnd"/>
    </w:p>
    <w:p w:rsidR="00A178B6" w:rsidRPr="00A178B6" w:rsidRDefault="00A178B6" w:rsidP="0088376C">
      <w:r>
        <w:rPr>
          <w:b/>
        </w:rPr>
        <w:t xml:space="preserve"> </w:t>
      </w:r>
    </w:p>
    <w:p w:rsidR="00CD6595" w:rsidRDefault="00CD6595" w:rsidP="0088376C"/>
    <w:p w:rsidR="00CD6595" w:rsidRPr="00A92756" w:rsidRDefault="00CD6595" w:rsidP="0088376C"/>
    <w:p w:rsidR="00C072CC" w:rsidRPr="00C072CC" w:rsidRDefault="00C072CC" w:rsidP="0088376C"/>
    <w:sectPr w:rsidR="00C072CC" w:rsidRPr="00C072CC" w:rsidSect="0028618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80"/>
    <w:rsid w:val="000125B7"/>
    <w:rsid w:val="000B4664"/>
    <w:rsid w:val="001530FC"/>
    <w:rsid w:val="00170B00"/>
    <w:rsid w:val="00265501"/>
    <w:rsid w:val="00283B92"/>
    <w:rsid w:val="00286180"/>
    <w:rsid w:val="00337EF7"/>
    <w:rsid w:val="0037411B"/>
    <w:rsid w:val="003A1F30"/>
    <w:rsid w:val="003A209D"/>
    <w:rsid w:val="003A7C6E"/>
    <w:rsid w:val="003B599C"/>
    <w:rsid w:val="003F75E1"/>
    <w:rsid w:val="00435093"/>
    <w:rsid w:val="00470169"/>
    <w:rsid w:val="004B2C4E"/>
    <w:rsid w:val="004B3E8C"/>
    <w:rsid w:val="005069CD"/>
    <w:rsid w:val="006C61F2"/>
    <w:rsid w:val="006D6165"/>
    <w:rsid w:val="007030CD"/>
    <w:rsid w:val="007A72C7"/>
    <w:rsid w:val="007C3778"/>
    <w:rsid w:val="00833AFC"/>
    <w:rsid w:val="00840595"/>
    <w:rsid w:val="0088376C"/>
    <w:rsid w:val="0089316C"/>
    <w:rsid w:val="008A5D16"/>
    <w:rsid w:val="008C1C29"/>
    <w:rsid w:val="0090254A"/>
    <w:rsid w:val="0092755D"/>
    <w:rsid w:val="0093516D"/>
    <w:rsid w:val="00967375"/>
    <w:rsid w:val="009C7818"/>
    <w:rsid w:val="00A178B6"/>
    <w:rsid w:val="00A33DB0"/>
    <w:rsid w:val="00A92756"/>
    <w:rsid w:val="00AC5B31"/>
    <w:rsid w:val="00B90D5C"/>
    <w:rsid w:val="00C023B8"/>
    <w:rsid w:val="00C072CC"/>
    <w:rsid w:val="00C43130"/>
    <w:rsid w:val="00C5060B"/>
    <w:rsid w:val="00C55EA1"/>
    <w:rsid w:val="00CB4C96"/>
    <w:rsid w:val="00CC71C3"/>
    <w:rsid w:val="00CD6595"/>
    <w:rsid w:val="00CF40C3"/>
    <w:rsid w:val="00D96884"/>
    <w:rsid w:val="00DD2769"/>
    <w:rsid w:val="00E948F1"/>
    <w:rsid w:val="00F26264"/>
    <w:rsid w:val="00F903EF"/>
    <w:rsid w:val="00FE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88376C"/>
    <w:rPr>
      <w:rFonts w:ascii="Tahoma" w:hAnsi="Tahoma" w:cs="Tahoma"/>
      <w:sz w:val="16"/>
      <w:szCs w:val="16"/>
    </w:rPr>
  </w:style>
  <w:style w:type="character" w:customStyle="1" w:styleId="BalloonTextChar">
    <w:name w:val="Balloon Text Char"/>
    <w:basedOn w:val="DefaultParagraphFont"/>
    <w:link w:val="BalloonText"/>
    <w:uiPriority w:val="99"/>
    <w:semiHidden/>
    <w:rsid w:val="00883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paragraph" w:styleId="BalloonText">
    <w:name w:val="Balloon Text"/>
    <w:basedOn w:val="Normal"/>
    <w:link w:val="BalloonTextChar"/>
    <w:uiPriority w:val="99"/>
    <w:semiHidden/>
    <w:unhideWhenUsed/>
    <w:rsid w:val="0088376C"/>
    <w:rPr>
      <w:rFonts w:ascii="Tahoma" w:hAnsi="Tahoma" w:cs="Tahoma"/>
      <w:sz w:val="16"/>
      <w:szCs w:val="16"/>
    </w:rPr>
  </w:style>
  <w:style w:type="character" w:customStyle="1" w:styleId="BalloonTextChar">
    <w:name w:val="Balloon Text Char"/>
    <w:basedOn w:val="DefaultParagraphFont"/>
    <w:link w:val="BalloonText"/>
    <w:uiPriority w:val="99"/>
    <w:semiHidden/>
    <w:rsid w:val="00883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embas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Carroll</dc:creator>
  <cp:lastModifiedBy>Stephen Carroll</cp:lastModifiedBy>
  <cp:revision>11</cp:revision>
  <cp:lastPrinted>2011-11-14T17:41:00Z</cp:lastPrinted>
  <dcterms:created xsi:type="dcterms:W3CDTF">2011-12-30T18:39:00Z</dcterms:created>
  <dcterms:modified xsi:type="dcterms:W3CDTF">2011-12-30T19:47:00Z</dcterms:modified>
</cp:coreProperties>
</file>